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416BD5" w:rsidRDefault="00AD22A9" w:rsidP="00531997">
      <w:pPr>
        <w:spacing w:after="0" w:line="240" w:lineRule="auto"/>
        <w:ind w:left="1276"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FF8" w:rsidRPr="00416BD5">
        <w:rPr>
          <w:rFonts w:ascii="Book Antiqua" w:hAnsi="Book Antiqua" w:cs="Tahoma"/>
        </w:rPr>
        <w:t xml:space="preserve"> </w:t>
      </w:r>
    </w:p>
    <w:p w:rsidR="00367FC0" w:rsidRPr="00416BD5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 xml:space="preserve">. </w:t>
      </w:r>
      <w:r w:rsidR="002049D8">
        <w:rPr>
          <w:rFonts w:ascii="Book Antiqua" w:hAnsi="Book Antiqua" w:cs="Tahoma"/>
          <w:b/>
          <w:u w:val="single"/>
        </w:rPr>
        <w:t>2</w:t>
      </w:r>
      <w:r w:rsidR="007E3B0E" w:rsidRPr="002F0DF6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3240B3" w:rsidRDefault="003240B3" w:rsidP="003240B3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:rsidR="00EC5A65" w:rsidRDefault="00347060" w:rsidP="00EC5A65">
      <w:pPr>
        <w:pStyle w:val="TableContents"/>
        <w:ind w:left="2160" w:hanging="2160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Απόφ.: </w:t>
      </w:r>
      <w:r w:rsidR="00EC5A65">
        <w:rPr>
          <w:rFonts w:ascii="Book Antiqua" w:hAnsi="Book Antiqua" w:cs="Tahoma"/>
          <w:b/>
        </w:rPr>
        <w:t>202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EC5A65" w:rsidRPr="00EC5A65">
        <w:rPr>
          <w:rFonts w:ascii="Book Antiqua" w:hAnsi="Book Antiqua"/>
          <w:b/>
        </w:rPr>
        <w:t xml:space="preserve"> </w:t>
      </w:r>
      <w:r w:rsidR="00EC5A65" w:rsidRPr="00806D6A">
        <w:rPr>
          <w:rFonts w:ascii="Book Antiqua" w:hAnsi="Book Antiqua"/>
          <w:b/>
        </w:rPr>
        <w:t>Λήψ</w:t>
      </w:r>
      <w:r w:rsidR="00EC5A65">
        <w:rPr>
          <w:rFonts w:ascii="Book Antiqua" w:hAnsi="Book Antiqua"/>
          <w:b/>
        </w:rPr>
        <w:t>η απόφασης επί της υπ’ αριθμ. 303</w:t>
      </w:r>
      <w:r w:rsidR="00EC5A65" w:rsidRPr="00806D6A">
        <w:rPr>
          <w:rFonts w:ascii="Book Antiqua" w:hAnsi="Book Antiqua"/>
          <w:b/>
        </w:rPr>
        <w:t>/202</w:t>
      </w:r>
      <w:r w:rsidR="00EC5A65">
        <w:rPr>
          <w:rFonts w:ascii="Book Antiqua" w:hAnsi="Book Antiqua"/>
          <w:b/>
        </w:rPr>
        <w:t>1</w:t>
      </w:r>
      <w:r w:rsidR="00EC5A65" w:rsidRPr="00806D6A">
        <w:rPr>
          <w:rFonts w:ascii="Book Antiqua" w:hAnsi="Book Antiqua"/>
          <w:b/>
        </w:rPr>
        <w:t xml:space="preserve"> απόφασης  της Οικονομικής</w:t>
      </w:r>
      <w:r w:rsidR="00EC5A65">
        <w:rPr>
          <w:rFonts w:ascii="Book Antiqua" w:hAnsi="Book Antiqua"/>
          <w:b/>
        </w:rPr>
        <w:t xml:space="preserve"> </w:t>
      </w:r>
      <w:r w:rsidR="00EC5A65" w:rsidRPr="00806D6A">
        <w:rPr>
          <w:rFonts w:ascii="Book Antiqua" w:hAnsi="Book Antiqua"/>
          <w:b/>
        </w:rPr>
        <w:t>Επιτροπής με θέμα : «</w:t>
      </w:r>
      <w:r w:rsidR="00A577F7">
        <w:rPr>
          <w:rFonts w:ascii="Book Antiqua" w:hAnsi="Book Antiqua"/>
          <w:b/>
          <w:bCs/>
        </w:rPr>
        <w:t xml:space="preserve">Αναπροσαρμογή </w:t>
      </w:r>
      <w:r w:rsidR="00A577F7">
        <w:rPr>
          <w:rFonts w:ascii="Book Antiqua" w:hAnsi="Book Antiqua"/>
          <w:b/>
          <w:bCs/>
        </w:rPr>
        <w:tab/>
        <w:t>Τελών Χρήσεως Πεζοδρομίων και Κοινοχρήστων Χώρων Οικονομικού Έ</w:t>
      </w:r>
      <w:r w:rsidR="00A577F7" w:rsidRPr="00AA6DBC">
        <w:rPr>
          <w:rFonts w:ascii="Book Antiqua" w:hAnsi="Book Antiqua"/>
          <w:b/>
          <w:bCs/>
        </w:rPr>
        <w:t>τους 2022</w:t>
      </w:r>
      <w:r w:rsidR="00EC5A65" w:rsidRPr="00806D6A">
        <w:rPr>
          <w:rFonts w:ascii="Book Antiqua" w:hAnsi="Book Antiqua"/>
          <w:b/>
        </w:rPr>
        <w:t>».</w:t>
      </w:r>
    </w:p>
    <w:p w:rsidR="00CF6B75" w:rsidRPr="00CF6B75" w:rsidRDefault="00CF6B75" w:rsidP="00CF6B75">
      <w:pPr>
        <w:pStyle w:val="TableContents"/>
        <w:ind w:left="2160" w:right="317" w:hanging="2160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:rsidR="00F57274" w:rsidRPr="00096077" w:rsidRDefault="00F57274" w:rsidP="00F57274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7E3B0E" w:rsidRPr="007E3B0E">
        <w:rPr>
          <w:rFonts w:ascii="Book Antiqua" w:hAnsi="Book Antiqua"/>
          <w:b/>
        </w:rPr>
        <w:t>18</w:t>
      </w:r>
      <w:r w:rsidR="007E3B0E">
        <w:rPr>
          <w:rFonts w:ascii="Book Antiqua" w:hAnsi="Book Antiqua"/>
          <w:b/>
        </w:rPr>
        <w:t>η</w:t>
      </w:r>
      <w:r w:rsidR="009B38C9" w:rsidRPr="009B38C9">
        <w:rPr>
          <w:rFonts w:ascii="Book Antiqua" w:hAnsi="Book Antiqua"/>
          <w:b/>
        </w:rPr>
        <w:t xml:space="preserve"> Νοεμβρίου </w:t>
      </w:r>
      <w:r w:rsidR="009B38C9" w:rsidRPr="00F510A8">
        <w:rPr>
          <w:rFonts w:ascii="Book Antiqua" w:hAnsi="Book Antiqua"/>
          <w:b/>
        </w:rPr>
        <w:t xml:space="preserve"> 20</w:t>
      </w:r>
      <w:r w:rsidRPr="00F510A8">
        <w:rPr>
          <w:rFonts w:ascii="Book Antiqua" w:hAnsi="Book Antiqua"/>
          <w:b/>
        </w:rPr>
        <w:t>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 w:rsidR="007E3B0E"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="00F510A8"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μ.μ.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υπ΄ αριθμ. 429/12-03-2020 Κοινή Υπουργική Απόφαση Υπουργών Οικονομικών, Εσωτερικών και Επικρατείας (Β’ 850/13-03-2020), η οποία αντικατέστησε την υπ’ άριθμ. πρωτ. ΔΙΑΔΠ/Α/7841/19-04-2005  Κοινή Υπουργική Απόφαση (Β’ 539), 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υπ’αριθ. </w:t>
      </w:r>
      <w:r w:rsidR="002D6A86" w:rsidRPr="002D6A86">
        <w:rPr>
          <w:rFonts w:ascii="Book Antiqua" w:hAnsi="Book Antiqua"/>
          <w:b/>
        </w:rPr>
        <w:t>25532/12-</w:t>
      </w:r>
      <w:r w:rsidR="00F510A8"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κου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:rsidR="00474D6F" w:rsidRPr="00A77443" w:rsidRDefault="00474D6F" w:rsidP="00474D6F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</w:t>
      </w:r>
      <w:r w:rsidRPr="002A1ABB">
        <w:rPr>
          <w:rFonts w:ascii="Book Antiqua" w:hAnsi="Book Antiqua" w:cs="Calibri"/>
        </w:rPr>
        <w:t xml:space="preserve"> </w:t>
      </w:r>
      <w:r w:rsidRPr="002A1ABB">
        <w:rPr>
          <w:rFonts w:ascii="Book Antiqua" w:hAnsi="Book Antiqua" w:cs="Calibri"/>
          <w:b/>
        </w:rPr>
        <w:t>3</w:t>
      </w:r>
      <w:r>
        <w:rPr>
          <w:rFonts w:ascii="Book Antiqua" w:hAnsi="Book Antiqua" w:cs="Calibri"/>
          <w:b/>
        </w:rPr>
        <w:t>2</w:t>
      </w:r>
      <w:r w:rsidRPr="002A1ABB">
        <w:rPr>
          <w:rFonts w:ascii="Book Antiqua" w:hAnsi="Book Antiqua" w:cs="Calibri"/>
        </w:rPr>
        <w:t xml:space="preserve"> </w:t>
      </w:r>
      <w:r w:rsidRPr="00884484">
        <w:rPr>
          <w:rFonts w:ascii="Book Antiqua" w:hAnsi="Book Antiqua"/>
        </w:rPr>
        <w:t>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>32</w:t>
      </w:r>
      <w:r w:rsidRPr="002A1ABB">
        <w:rPr>
          <w:rFonts w:ascii="Book Antiqua" w:hAnsi="Book Antiqua"/>
          <w:b/>
          <w:bCs/>
        </w:rPr>
        <w:t xml:space="preserve"> 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:rsidR="00474D6F" w:rsidRDefault="00474D6F" w:rsidP="0038132F">
      <w:pPr>
        <w:pStyle w:val="a7"/>
        <w:jc w:val="center"/>
        <w:rPr>
          <w:rFonts w:ascii="Book Antiqua" w:hAnsi="Book Antiqua"/>
          <w:b/>
          <w:u w:val="single"/>
        </w:rPr>
      </w:pPr>
      <w:r w:rsidRPr="002A1ABB">
        <w:rPr>
          <w:rFonts w:ascii="Book Antiqua" w:hAnsi="Book Antiqua"/>
          <w:b/>
          <w:u w:val="single"/>
        </w:rPr>
        <w:t>ΠΑΡΟΝΤΕΣ</w:t>
      </w:r>
    </w:p>
    <w:p w:rsidR="0038132F" w:rsidRPr="0038132F" w:rsidRDefault="0038132F" w:rsidP="0038132F">
      <w:pPr>
        <w:pStyle w:val="a7"/>
        <w:jc w:val="center"/>
        <w:rPr>
          <w:rFonts w:ascii="Book Antiqua" w:hAnsi="Book Antiqua"/>
          <w:b/>
          <w:u w:val="single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4829"/>
        <w:gridCol w:w="510"/>
        <w:gridCol w:w="3993"/>
      </w:tblGrid>
      <w:tr w:rsidR="00474D6F" w:rsidRPr="001859FC" w:rsidTr="00474D6F">
        <w:trPr>
          <w:trHeight w:val="160"/>
        </w:trPr>
        <w:tc>
          <w:tcPr>
            <w:tcW w:w="510" w:type="dxa"/>
            <w:hideMark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  <w:hideMark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  <w:hideMark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  <w:hideMark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474D6F" w:rsidRPr="001859FC" w:rsidTr="00474D6F">
        <w:trPr>
          <w:trHeight w:val="160"/>
        </w:trPr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829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32)</w:t>
            </w:r>
          </w:p>
        </w:tc>
        <w:tc>
          <w:tcPr>
            <w:tcW w:w="3993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474D6F" w:rsidRDefault="00474D6F" w:rsidP="00474D6F">
      <w:pPr>
        <w:spacing w:after="0" w:line="240" w:lineRule="auto"/>
        <w:rPr>
          <w:rFonts w:ascii="Book Antiqua" w:hAnsi="Book Antiqua"/>
          <w:b/>
          <w:u w:val="single"/>
        </w:rPr>
      </w:pPr>
    </w:p>
    <w:p w:rsidR="00474D6F" w:rsidRDefault="00474D6F" w:rsidP="00474D6F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p w:rsidR="00474D6F" w:rsidRDefault="00474D6F" w:rsidP="00474D6F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</w:p>
    <w:tbl>
      <w:tblPr>
        <w:tblpPr w:leftFromText="180" w:rightFromText="180" w:bottomFromText="200" w:vertAnchor="text" w:horzAnchor="margin" w:tblpX="81" w:tblpY="159"/>
        <w:tblW w:w="97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00"/>
        <w:gridCol w:w="9381"/>
      </w:tblGrid>
      <w:tr w:rsidR="00474D6F" w:rsidRPr="001859FC" w:rsidTr="00474D6F">
        <w:trPr>
          <w:trHeight w:val="160"/>
        </w:trPr>
        <w:tc>
          <w:tcPr>
            <w:tcW w:w="284" w:type="dxa"/>
          </w:tcPr>
          <w:p w:rsidR="00474D6F" w:rsidRPr="001859FC" w:rsidRDefault="00474D6F" w:rsidP="00474D6F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9497" w:type="dxa"/>
          </w:tcPr>
          <w:p w:rsidR="00474D6F" w:rsidRPr="001859FC" w:rsidRDefault="00474D6F" w:rsidP="00474D6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474D6F" w:rsidRDefault="00474D6F" w:rsidP="00474D6F">
      <w:pPr>
        <w:pStyle w:val="a7"/>
        <w:jc w:val="both"/>
        <w:rPr>
          <w:rFonts w:ascii="Book Antiqua" w:hAnsi="Book Antiqua" w:cs="Tahoma"/>
        </w:rPr>
      </w:pP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</w:p>
    <w:p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Μετά τη διαπίστωση της νόμιμης απαρτίας, ο Πρόεδρος, κ. Θεμιστοκλής Γ. Τσόκας, κήρυξε την</w:t>
      </w:r>
    </w:p>
    <w:p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έναρξη της μέσω τηλεδιάσκεψης συνεδρίασης,</w:t>
      </w:r>
      <w:r w:rsidR="0094611D" w:rsidRPr="00CC3F75">
        <w:rPr>
          <w:rStyle w:val="a9"/>
          <w:rFonts w:ascii="Book Antiqua" w:hAnsi="Book Antiqua"/>
          <w:i w:val="0"/>
        </w:rPr>
        <w:t xml:space="preserve"> </w:t>
      </w:r>
      <w:r w:rsidRPr="00CC3F75">
        <w:rPr>
          <w:rStyle w:val="a9"/>
          <w:rFonts w:ascii="Book Antiqua" w:hAnsi="Book Antiqua"/>
          <w:i w:val="0"/>
        </w:rPr>
        <w:t>σύμφωνα με την υπ’αριθ. 429/12-03-2020 Κοινή</w:t>
      </w:r>
    </w:p>
    <w:p w:rsidR="00AE0EFB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:rsidR="00F57274" w:rsidRPr="00CC3F75" w:rsidRDefault="00AE0EFB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η </w:t>
      </w:r>
      <w:r w:rsidR="00F57274" w:rsidRPr="00CC3F75">
        <w:rPr>
          <w:rStyle w:val="a9"/>
          <w:rFonts w:ascii="Book Antiqua" w:hAnsi="Book Antiqua"/>
          <w:i w:val="0"/>
        </w:rPr>
        <w:t>οποία αντικατέστησε την υπ’ αριθ. πρτ. ΔΙΑΔΠ/Α/7841/19-04-2005  Κοινή Υπουργική Απόφαση</w:t>
      </w:r>
    </w:p>
    <w:p w:rsidR="00CF5FF2" w:rsidRDefault="00F57274" w:rsidP="00CF5FF2">
      <w:pPr>
        <w:pStyle w:val="a7"/>
        <w:ind w:hanging="108"/>
        <w:jc w:val="both"/>
        <w:rPr>
          <w:rFonts w:ascii="Times New Roman" w:eastAsia="SimSun" w:hAnsi="Times New Roman"/>
          <w:sz w:val="24"/>
          <w:szCs w:val="24"/>
        </w:rPr>
      </w:pPr>
      <w:r w:rsidRPr="00CC3F75">
        <w:rPr>
          <w:rStyle w:val="a9"/>
          <w:rFonts w:ascii="Book Antiqua" w:hAnsi="Book Antiqua"/>
          <w:i w:val="0"/>
        </w:rPr>
        <w:t>(Β’ 539</w:t>
      </w:r>
      <w:r w:rsidR="0094611D" w:rsidRPr="00CC3F75">
        <w:rPr>
          <w:rStyle w:val="a9"/>
          <w:rFonts w:ascii="Book Antiqua" w:hAnsi="Book Antiqua"/>
          <w:i w:val="0"/>
        </w:rPr>
        <w:t xml:space="preserve"> </w:t>
      </w:r>
      <w:r w:rsidR="005A2E4C" w:rsidRPr="00CC3F75">
        <w:rPr>
          <w:rStyle w:val="a9"/>
          <w:rFonts w:ascii="Book Antiqua" w:hAnsi="Book Antiqua"/>
          <w:i w:val="0"/>
        </w:rPr>
        <w:t xml:space="preserve">και εισηγούμενος το </w:t>
      </w:r>
      <w:r w:rsidR="00EC5A65">
        <w:rPr>
          <w:rStyle w:val="a9"/>
          <w:rFonts w:ascii="Book Antiqua" w:hAnsi="Book Antiqua"/>
          <w:b/>
          <w:i w:val="0"/>
        </w:rPr>
        <w:t>4</w:t>
      </w:r>
      <w:r w:rsidR="005A2E4C" w:rsidRPr="005616DA">
        <w:rPr>
          <w:rStyle w:val="a9"/>
          <w:rFonts w:ascii="Book Antiqua" w:hAnsi="Book Antiqua"/>
          <w:b/>
          <w:i w:val="0"/>
        </w:rPr>
        <w:t>ο</w:t>
      </w:r>
      <w:r w:rsidR="009E677F" w:rsidRPr="005616DA">
        <w:rPr>
          <w:rStyle w:val="a9"/>
          <w:rFonts w:ascii="Book Antiqua" w:hAnsi="Book Antiqua"/>
          <w:b/>
          <w:i w:val="0"/>
        </w:rPr>
        <w:t xml:space="preserve"> </w:t>
      </w:r>
      <w:r w:rsidR="005A2E4C" w:rsidRPr="00CC3F75">
        <w:rPr>
          <w:rStyle w:val="a9"/>
          <w:rFonts w:ascii="Book Antiqua" w:hAnsi="Book Antiqua"/>
          <w:i w:val="0"/>
        </w:rPr>
        <w:t>θέμα της ημερήσιας διάταξης ,</w:t>
      </w:r>
      <w:r w:rsidRPr="00CC3F75">
        <w:rPr>
          <w:rStyle w:val="a9"/>
          <w:rFonts w:ascii="Book Antiqua" w:hAnsi="Book Antiqua"/>
          <w:i w:val="0"/>
        </w:rPr>
        <w:t>με τίτλο:</w:t>
      </w:r>
      <w:r w:rsidR="00CF6B75" w:rsidRPr="00CC3F75">
        <w:rPr>
          <w:rStyle w:val="a9"/>
          <w:rFonts w:ascii="Book Antiqua" w:hAnsi="Book Antiqua"/>
          <w:i w:val="0"/>
        </w:rPr>
        <w:t xml:space="preserve"> </w:t>
      </w:r>
      <w:r w:rsidR="005616DA" w:rsidRPr="005616DA">
        <w:rPr>
          <w:rStyle w:val="a9"/>
          <w:rFonts w:ascii="Book Antiqua" w:hAnsi="Book Antiqua"/>
          <w:b/>
          <w:i w:val="0"/>
        </w:rPr>
        <w:t>«</w:t>
      </w:r>
      <w:r w:rsidR="00EC5A65" w:rsidRPr="00806D6A">
        <w:rPr>
          <w:rFonts w:ascii="Book Antiqua" w:hAnsi="Book Antiqua"/>
          <w:b/>
        </w:rPr>
        <w:t>Λήψ</w:t>
      </w:r>
      <w:r w:rsidR="00EC5A65">
        <w:rPr>
          <w:rFonts w:ascii="Book Antiqua" w:hAnsi="Book Antiqua"/>
          <w:b/>
        </w:rPr>
        <w:t>η απόφασης επί της υπ’ αριθμ. 303</w:t>
      </w:r>
      <w:r w:rsidR="00EC5A65" w:rsidRPr="00806D6A">
        <w:rPr>
          <w:rFonts w:ascii="Book Antiqua" w:hAnsi="Book Antiqua"/>
          <w:b/>
        </w:rPr>
        <w:t>/202</w:t>
      </w:r>
      <w:r w:rsidR="00EC5A65">
        <w:rPr>
          <w:rFonts w:ascii="Book Antiqua" w:hAnsi="Book Antiqua"/>
          <w:b/>
        </w:rPr>
        <w:t>1</w:t>
      </w:r>
      <w:r w:rsidR="00EC5A65" w:rsidRPr="00806D6A">
        <w:rPr>
          <w:rFonts w:ascii="Book Antiqua" w:hAnsi="Book Antiqua"/>
          <w:b/>
        </w:rPr>
        <w:t xml:space="preserve"> απόφασης  της Οικονομικής</w:t>
      </w:r>
      <w:r w:rsidR="00EC5A65">
        <w:rPr>
          <w:rFonts w:ascii="Book Antiqua" w:hAnsi="Book Antiqua"/>
          <w:b/>
        </w:rPr>
        <w:t xml:space="preserve"> </w:t>
      </w:r>
      <w:r w:rsidR="00EC5A65" w:rsidRPr="00806D6A">
        <w:rPr>
          <w:rFonts w:ascii="Book Antiqua" w:hAnsi="Book Antiqua"/>
          <w:b/>
        </w:rPr>
        <w:t>Επιτροπής με θέμα : «</w:t>
      </w:r>
      <w:r w:rsidR="00BA09B7">
        <w:rPr>
          <w:rFonts w:ascii="Book Antiqua" w:hAnsi="Book Antiqua"/>
          <w:b/>
          <w:bCs/>
        </w:rPr>
        <w:t>Αναπροσαρμογή Τελών Χρήσεως Πεζοδρομίων και Κοινοχρήστων Χώρων Οικονομικού Έ</w:t>
      </w:r>
      <w:r w:rsidR="00BA09B7" w:rsidRPr="00AA6DBC">
        <w:rPr>
          <w:rFonts w:ascii="Book Antiqua" w:hAnsi="Book Antiqua"/>
          <w:b/>
          <w:bCs/>
        </w:rPr>
        <w:t>τους 2022</w:t>
      </w:r>
      <w:r w:rsidR="006E6D11" w:rsidRPr="008B6BFD">
        <w:rPr>
          <w:rFonts w:ascii="Book Antiqua" w:hAnsi="Book Antiqua"/>
          <w:b/>
        </w:rPr>
        <w:t>»</w:t>
      </w:r>
      <w:r w:rsidR="00CF6B75" w:rsidRPr="00CC3F75">
        <w:rPr>
          <w:rStyle w:val="a9"/>
          <w:rFonts w:ascii="Book Antiqua" w:hAnsi="Book Antiqua"/>
          <w:i w:val="0"/>
        </w:rPr>
        <w:t xml:space="preserve"> </w:t>
      </w:r>
      <w:r w:rsidR="00C21401" w:rsidRPr="00CC3F75">
        <w:rPr>
          <w:rStyle w:val="a9"/>
          <w:rFonts w:ascii="Book Antiqua" w:hAnsi="Book Antiqua"/>
          <w:i w:val="0"/>
        </w:rPr>
        <w:t>έθεσε υπόψ</w:t>
      </w:r>
      <w:r w:rsidR="00A378E5" w:rsidRPr="00CC3F75">
        <w:rPr>
          <w:rStyle w:val="a9"/>
          <w:rFonts w:ascii="Book Antiqua" w:hAnsi="Book Antiqua"/>
          <w:i w:val="0"/>
        </w:rPr>
        <w:t xml:space="preserve">η των μελών </w:t>
      </w:r>
      <w:r w:rsidR="00FE1171">
        <w:rPr>
          <w:rStyle w:val="a9"/>
          <w:rFonts w:ascii="Book Antiqua" w:hAnsi="Book Antiqua"/>
          <w:i w:val="0"/>
        </w:rPr>
        <w:t>την υπ’</w:t>
      </w:r>
      <w:r w:rsidR="007C58C9">
        <w:rPr>
          <w:rStyle w:val="a9"/>
          <w:rFonts w:ascii="Book Antiqua" w:hAnsi="Book Antiqua"/>
          <w:i w:val="0"/>
        </w:rPr>
        <w:t xml:space="preserve"> αριθμ </w:t>
      </w:r>
      <w:r w:rsidR="00ED5AD0">
        <w:rPr>
          <w:rStyle w:val="a9"/>
          <w:rFonts w:ascii="Book Antiqua" w:hAnsi="Book Antiqua"/>
          <w:b/>
          <w:i w:val="0"/>
        </w:rPr>
        <w:t>303</w:t>
      </w:r>
      <w:r w:rsidR="00C9511B" w:rsidRPr="0044346F">
        <w:rPr>
          <w:rStyle w:val="a9"/>
          <w:rFonts w:ascii="Book Antiqua" w:hAnsi="Book Antiqua"/>
          <w:b/>
          <w:i w:val="0"/>
        </w:rPr>
        <w:t>/2021</w:t>
      </w:r>
      <w:r w:rsidR="00C9511B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C9511B" w:rsidRPr="0044346F">
        <w:rPr>
          <w:rStyle w:val="a9"/>
          <w:rFonts w:ascii="Book Antiqua" w:hAnsi="Book Antiqua"/>
          <w:b/>
          <w:i w:val="0"/>
        </w:rPr>
        <w:t>ΑΔΑ:</w:t>
      </w:r>
      <w:r w:rsidR="00D7595A">
        <w:rPr>
          <w:rStyle w:val="a9"/>
          <w:rFonts w:ascii="Book Antiqua" w:hAnsi="Book Antiqua"/>
          <w:b/>
          <w:i w:val="0"/>
        </w:rPr>
        <w:t>ΨΡΜΚΩΨΝ-ΣΔΚ</w:t>
      </w:r>
      <w:r w:rsidR="000A2CB3" w:rsidRPr="0044346F">
        <w:rPr>
          <w:rStyle w:val="a9"/>
          <w:rFonts w:ascii="Book Antiqua" w:hAnsi="Book Antiqua"/>
          <w:b/>
          <w:i w:val="0"/>
        </w:rPr>
        <w:t>,</w:t>
      </w:r>
      <w:r w:rsidR="0044346F" w:rsidRPr="0044346F">
        <w:rPr>
          <w:rStyle w:val="a9"/>
          <w:rFonts w:ascii="Book Antiqua" w:hAnsi="Book Antiqua"/>
          <w:b/>
          <w:i w:val="0"/>
        </w:rPr>
        <w:t xml:space="preserve"> </w:t>
      </w:r>
      <w:r w:rsidR="00D7595A" w:rsidRPr="00D7595A">
        <w:rPr>
          <w:rStyle w:val="a9"/>
          <w:rFonts w:ascii="Book Antiqua" w:hAnsi="Book Antiqua"/>
          <w:i w:val="0"/>
        </w:rPr>
        <w:t>με θέμα</w:t>
      </w:r>
      <w:r w:rsidR="00D7595A" w:rsidRPr="00AA6DBC">
        <w:rPr>
          <w:rStyle w:val="a9"/>
          <w:rFonts w:ascii="Book Antiqua" w:hAnsi="Book Antiqua"/>
          <w:i w:val="0"/>
        </w:rPr>
        <w:t>:</w:t>
      </w:r>
      <w:r w:rsidR="00D7595A" w:rsidRPr="00AA6DBC">
        <w:rPr>
          <w:rStyle w:val="a9"/>
          <w:rFonts w:ascii="Book Antiqua" w:hAnsi="Book Antiqua"/>
          <w:b/>
          <w:i w:val="0"/>
        </w:rPr>
        <w:t xml:space="preserve"> </w:t>
      </w:r>
      <w:r w:rsidR="0044346F" w:rsidRPr="00AA6DBC">
        <w:rPr>
          <w:rStyle w:val="a9"/>
          <w:rFonts w:ascii="Book Antiqua" w:hAnsi="Book Antiqua"/>
          <w:b/>
          <w:i w:val="0"/>
        </w:rPr>
        <w:t>«</w:t>
      </w:r>
      <w:r w:rsidR="00AA6DBC" w:rsidRPr="00AA6DBC">
        <w:rPr>
          <w:rFonts w:ascii="Book Antiqua" w:hAnsi="Book Antiqua"/>
          <w:b/>
          <w:bCs/>
        </w:rPr>
        <w:t>Λήψη απόφασης για την «Αναπροσαρμογή τελών χρήσεως πεζοδρομίων και κοινοχρήστων χώρων έτους 2022» σύμφωνα με την υπ’ αριθ. πρτ.</w:t>
      </w:r>
      <w:r w:rsidR="00AA6DBC" w:rsidRPr="00AA6DBC">
        <w:rPr>
          <w:rFonts w:ascii="Book Antiqua" w:hAnsi="Book Antiqua"/>
          <w:b/>
          <w:bCs/>
          <w:spacing w:val="12"/>
        </w:rPr>
        <w:t xml:space="preserve"> 1019/18-8-2021</w:t>
      </w:r>
      <w:r w:rsidR="00AA6DBC" w:rsidRPr="00AA6DBC">
        <w:rPr>
          <w:rFonts w:ascii="Book Antiqua" w:hAnsi="Book Antiqua"/>
          <w:b/>
          <w:bCs/>
        </w:rPr>
        <w:t xml:space="preserve"> εισήγηση του Δ/ντη της Οικονομικής</w:t>
      </w:r>
      <w:r w:rsidR="00CF6C50">
        <w:rPr>
          <w:rFonts w:ascii="Book Antiqua" w:hAnsi="Book Antiqua"/>
          <w:b/>
          <w:bCs/>
        </w:rPr>
        <w:t xml:space="preserve"> Υπηρεσίας</w:t>
      </w:r>
      <w:r w:rsidR="0044346F" w:rsidRPr="00AA6DBC">
        <w:rPr>
          <w:rFonts w:ascii="Book Antiqua" w:hAnsi="Book Antiqua"/>
          <w:b/>
          <w:bCs/>
        </w:rPr>
        <w:t xml:space="preserve">», </w:t>
      </w:r>
      <w:r w:rsidR="000A2CB3" w:rsidRPr="00AA6DBC">
        <w:rPr>
          <w:rStyle w:val="a9"/>
          <w:rFonts w:ascii="Book Antiqua" w:hAnsi="Book Antiqua"/>
          <w:i w:val="0"/>
        </w:rPr>
        <w:t xml:space="preserve"> </w:t>
      </w:r>
      <w:r w:rsidR="000A2CB3">
        <w:rPr>
          <w:rStyle w:val="a9"/>
          <w:rFonts w:ascii="Book Antiqua" w:hAnsi="Book Antiqua"/>
          <w:i w:val="0"/>
        </w:rPr>
        <w:t xml:space="preserve">η οποία </w:t>
      </w:r>
      <w:r w:rsidR="00AA6DBC">
        <w:rPr>
          <w:rStyle w:val="a9"/>
          <w:rFonts w:ascii="Book Antiqua" w:hAnsi="Book Antiqua"/>
          <w:i w:val="0"/>
        </w:rPr>
        <w:t>επισυνάπτεται</w:t>
      </w:r>
      <w:r w:rsidR="00CF5FF2" w:rsidRPr="00CF5FF2">
        <w:rPr>
          <w:rFonts w:ascii="Book Antiqua" w:hAnsi="Book Antiqua"/>
        </w:rPr>
        <w:t xml:space="preserve"> </w:t>
      </w:r>
      <w:r w:rsidR="00CF5FF2" w:rsidRPr="004B7CC3">
        <w:rPr>
          <w:rFonts w:ascii="Book Antiqua" w:hAnsi="Book Antiqua"/>
        </w:rPr>
        <w:t>στην παρούσα Απόφαση</w:t>
      </w:r>
      <w:r w:rsidR="00CF5FF2" w:rsidRPr="004B7CC3">
        <w:rPr>
          <w:rFonts w:ascii="Book Antiqua" w:hAnsi="Book Antiqua"/>
          <w:b/>
        </w:rPr>
        <w:t>, και σύμφωνα με την οποία, εγκρίθηκε κατά πλειοψηφία η</w:t>
      </w:r>
      <w:r w:rsidR="00CF5FF2" w:rsidRPr="004B7CC3">
        <w:rPr>
          <w:rFonts w:ascii="Book Antiqua" w:hAnsi="Book Antiqua"/>
        </w:rPr>
        <w:t xml:space="preserve"> </w:t>
      </w:r>
      <w:r w:rsidR="00CF5FF2" w:rsidRPr="004B7CC3">
        <w:rPr>
          <w:rFonts w:ascii="Book Antiqua" w:eastAsia="SimSun" w:hAnsi="Book Antiqua"/>
          <w:b/>
          <w:u w:val="single"/>
        </w:rPr>
        <w:t>μηδενική</w:t>
      </w:r>
      <w:r w:rsidR="00CF5FF2" w:rsidRPr="004B7CC3">
        <w:rPr>
          <w:rFonts w:ascii="Book Antiqua" w:eastAsia="SimSun" w:hAnsi="Book Antiqua"/>
        </w:rPr>
        <w:t xml:space="preserve"> αναπροσαρμογή των συντελεστών</w:t>
      </w:r>
      <w:r w:rsidR="00CF5FF2">
        <w:rPr>
          <w:rFonts w:ascii="Book Antiqua" w:hAnsi="Book Antiqua"/>
          <w:b/>
        </w:rPr>
        <w:t xml:space="preserve">, </w:t>
      </w:r>
      <w:r w:rsidR="00CF5FF2" w:rsidRPr="00877B67">
        <w:rPr>
          <w:rFonts w:ascii="Times New Roman" w:eastAsia="SimSun" w:hAnsi="Times New Roman"/>
          <w:sz w:val="24"/>
          <w:szCs w:val="24"/>
        </w:rPr>
        <w:t>ως εξής:</w:t>
      </w:r>
    </w:p>
    <w:p w:rsidR="008C1A2E" w:rsidRPr="00D727DE" w:rsidRDefault="008C1A2E" w:rsidP="00D727DE">
      <w:pPr>
        <w:pStyle w:val="TableContents"/>
        <w:rPr>
          <w:rFonts w:ascii="Book Antiqua" w:hAnsi="Book Antiqu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6563"/>
        <w:gridCol w:w="941"/>
        <w:gridCol w:w="1849"/>
      </w:tblGrid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Α/Α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ΚΑΤΗΓΟΡΙΑ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ΖΩΝΗ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ΠΡΟΤΕΙΝΟΜΕΝΟΣ</w:t>
            </w:r>
          </w:p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ΣΥΝΤΕΛΕΣΤΗΣ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1.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 xml:space="preserve">Ετήσιο τέλος χρήσεως </w:t>
            </w:r>
          </w:p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πεζοδρομίου, πλατειών και λοιπών κοινόχρηστων χώρων ανεξαρτήτου χρόνου χρήσεως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Α΄ΖΩΝΗ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18,13€/m2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2.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Ετήσιο τέλος χρήσεως πεζοδρομίου, πλατειών και λοιπών κοινόχρηστων χώρων ανεξαρτήτου χρόνου χρήσεως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Β΄ΖΩΝΗ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13,86€/m2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3.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Επί καταλήψεως πεζοδρομίου ή οδού από ανοικοδομούντος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Α΄ΖΩΝΗ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8,53€/m2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 xml:space="preserve">4. 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 xml:space="preserve">Επί καταλήψεως πεζοδρομίου </w:t>
            </w:r>
          </w:p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ή οδού υπό ανοικοδομούντος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Β΄ΖΩΝΗ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8</w:t>
            </w:r>
            <w:r w:rsidRPr="00EC31E8">
              <w:rPr>
                <w:rFonts w:eastAsia="SimSun"/>
                <w:i/>
                <w:iCs/>
              </w:rPr>
              <w:t>,53€/</w:t>
            </w:r>
            <w:r w:rsidRPr="00EC31E8">
              <w:rPr>
                <w:rFonts w:eastAsia="SimSun"/>
                <w:i/>
                <w:iCs/>
                <w:lang w:val="en-US"/>
              </w:rPr>
              <w:t>m</w:t>
            </w:r>
            <w:r w:rsidRPr="00EC31E8">
              <w:rPr>
                <w:rFonts w:eastAsia="SimSun"/>
                <w:i/>
                <w:iCs/>
              </w:rPr>
              <w:t>2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5.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 xml:space="preserve">Επί καταλήψεως πεζοδρομίου </w:t>
            </w:r>
          </w:p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 xml:space="preserve">για τοποθέτηση πινακίδων </w:t>
            </w:r>
          </w:p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(βενζινάδικα κ.τ.λ. καταστήματα)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Α΄ΖΩΝΗ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255,84€/m2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6.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 xml:space="preserve">Επί καταλήψεως πεζοδρομίου </w:t>
            </w:r>
          </w:p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για τοποθέτηση πινακίδων (βενζινάδικα κ.τ.λ. καταστήματα)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Β΄ΖΩΝΗ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181,22€/m2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7.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 xml:space="preserve">Χρήση κοινοχρήστων χώρων </w:t>
            </w:r>
          </w:p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εν γένει παρά στάσιμων υπαίθριων , μικροπωλητών και λιανοπωλητών πανηγύρεων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181,22€/m2</w:t>
            </w:r>
          </w:p>
        </w:tc>
      </w:tr>
      <w:tr w:rsidR="008C1A2E" w:rsidRPr="00EC31E8" w:rsidTr="008C1A2E"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8.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  <w:r w:rsidRPr="00EC31E8">
              <w:rPr>
                <w:rFonts w:eastAsia="SimSun"/>
                <w:i/>
                <w:iCs/>
              </w:rPr>
              <w:t>Τέλος χρήσεως Αιγιαλού και Παραλίας της Διοικητικής Περιφέρειας του Δήμου Ασπροπύργου</w:t>
            </w: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</w:rPr>
            </w:pPr>
          </w:p>
        </w:tc>
        <w:tc>
          <w:tcPr>
            <w:tcW w:w="0" w:type="auto"/>
          </w:tcPr>
          <w:p w:rsidR="008C1A2E" w:rsidRPr="00EC31E8" w:rsidRDefault="008C1A2E" w:rsidP="008C1A2E">
            <w:pPr>
              <w:tabs>
                <w:tab w:val="left" w:pos="5580"/>
              </w:tabs>
              <w:spacing w:line="360" w:lineRule="auto"/>
              <w:jc w:val="both"/>
              <w:rPr>
                <w:rFonts w:eastAsia="SimSun"/>
                <w:i/>
                <w:iCs/>
                <w:lang w:val="en-US"/>
              </w:rPr>
            </w:pPr>
            <w:r w:rsidRPr="00EC31E8">
              <w:rPr>
                <w:rFonts w:eastAsia="SimSun"/>
                <w:i/>
                <w:iCs/>
                <w:lang w:val="en-US"/>
              </w:rPr>
              <w:t>31,98€/m2</w:t>
            </w:r>
          </w:p>
        </w:tc>
      </w:tr>
    </w:tbl>
    <w:p w:rsidR="00374BCA" w:rsidRDefault="00374BCA" w:rsidP="008C1A2E">
      <w:pPr>
        <w:tabs>
          <w:tab w:val="left" w:pos="5580"/>
        </w:tabs>
        <w:jc w:val="both"/>
        <w:rPr>
          <w:rFonts w:eastAsia="SimSun"/>
          <w:i/>
          <w:iCs/>
          <w:lang w:val="en-US"/>
        </w:rPr>
      </w:pP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>Κατά τα λοιπά ισχύει η προηγούμενη απόφαση του Δημοτικού Συμβουλίου με την οποία καταρτίστηκε ο κανονισμός παραχώρησης χρήσης κοινοχρήστων χώρων.</w:t>
      </w: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 xml:space="preserve">Σημείωση: </w:t>
      </w: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>Α΄ ΖΩΝΗ</w:t>
      </w: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 xml:space="preserve">         Το τμήμα της ζώνης που περικλείεται από τις οδούς Α. Υψηλάντου και Ευαγγελιστρίας προς Δυσμάς, Περικλέους και Φυλής προς Βορρά, Θεμιστοκλέους προς Ανατολάς και Μεγαρίδος προς Νότο.</w:t>
      </w: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 xml:space="preserve">          Στην Α΄ ΖΩΝΗ περιλαμβάνεται και η Λ. Δημοκρατίας και η Παραλιακή Ζώνη.</w:t>
      </w: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>Β΄ ΖΩΝΗ</w:t>
      </w: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 xml:space="preserve">          Το υπόλοιπο τμήμα ευρισκόμενο εντός των διοικητικών ορίων της πόλης του Ασπρόπυργου.</w:t>
      </w:r>
    </w:p>
    <w:p w:rsidR="008C1A2E" w:rsidRPr="00EC31E8" w:rsidRDefault="008C1A2E" w:rsidP="008C1A2E">
      <w:pPr>
        <w:tabs>
          <w:tab w:val="left" w:pos="5580"/>
        </w:tabs>
        <w:jc w:val="both"/>
        <w:rPr>
          <w:rFonts w:eastAsia="SimSun"/>
          <w:i/>
          <w:iCs/>
        </w:rPr>
      </w:pPr>
      <w:r w:rsidRPr="00EC31E8">
        <w:rPr>
          <w:rFonts w:eastAsia="SimSun"/>
          <w:i/>
          <w:iCs/>
        </w:rPr>
        <w:t xml:space="preserve">           Μέχρι 30/06/2021 έχουν εισπραχθεί 2.002,67</w:t>
      </w:r>
      <w:r w:rsidRPr="00EC31E8">
        <w:rPr>
          <w:rFonts w:eastAsia="SimSun"/>
          <w:b/>
          <w:i/>
          <w:iCs/>
        </w:rPr>
        <w:t>€</w:t>
      </w:r>
      <w:r w:rsidRPr="00EC31E8">
        <w:rPr>
          <w:rFonts w:eastAsia="SimSun"/>
          <w:i/>
          <w:iCs/>
        </w:rPr>
        <w:t xml:space="preserve"> (Κ.Α.0461.000)</w:t>
      </w:r>
      <w:r w:rsidRPr="00EC31E8">
        <w:rPr>
          <w:rFonts w:eastAsia="SimSun"/>
          <w:b/>
          <w:i/>
          <w:iCs/>
        </w:rPr>
        <w:t>.</w:t>
      </w:r>
    </w:p>
    <w:p w:rsidR="00F57274" w:rsidRDefault="008C1A2E" w:rsidP="008C1A2E">
      <w:pPr>
        <w:pStyle w:val="a7"/>
        <w:ind w:right="-230"/>
        <w:rPr>
          <w:rFonts w:ascii="Book Antiqua" w:hAnsi="Book Antiqua"/>
        </w:rPr>
      </w:pPr>
      <w:r w:rsidRPr="00EC31E8">
        <w:rPr>
          <w:i/>
          <w:iCs/>
        </w:rPr>
        <w:t>Κύριε Πρόεδρε, λαμβάνοντας υπόψη τα ανωτέρω παρακαλώ πολύ όπως εισηγηθείτε στα μέλη της Οικονομικής Επιτροπής για να αποφασίσουν επί τούτου</w:t>
      </w:r>
      <w:r>
        <w:rPr>
          <w:i/>
          <w:iCs/>
        </w:rPr>
        <w:t>»</w:t>
      </w:r>
    </w:p>
    <w:p w:rsidR="00D70379" w:rsidRPr="00D70379" w:rsidRDefault="00D70379" w:rsidP="00D70379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p w:rsidR="00932B1A" w:rsidRPr="00C569DA" w:rsidRDefault="00932B1A" w:rsidP="00932B1A">
      <w:pPr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>Σύμφωνα με</w:t>
      </w:r>
      <w:r w:rsidRPr="00C569DA">
        <w:rPr>
          <w:rFonts w:ascii="Book Antiqua" w:hAnsi="Book Antiqua" w:cs="Calibri"/>
        </w:rPr>
        <w:t xml:space="preserve"> το άρθρο 11, του Ν. 4623/2019, που αφορά τον ορισμό Φόρων, Τελών, Δικαιωμάτων  και Εισφορών,  η συζήτηση  επί των θεμάτων ,πραγματοποιείται με βάση το σχέδιο της Οικονομικής Επιτροπής, και τυχόν εναλλακτικών προτάσεων, οι οποίες συντάσσονται και κατατίθενται, σύμφωνα με την ανωτέρω κείμενη Νομοθεσία.</w:t>
      </w:r>
    </w:p>
    <w:p w:rsidR="00932B1A" w:rsidRPr="00C569DA" w:rsidRDefault="00932B1A" w:rsidP="00932B1A">
      <w:pPr>
        <w:jc w:val="both"/>
        <w:rPr>
          <w:rFonts w:ascii="Book Antiqua" w:hAnsi="Book Antiqua" w:cs="Calibri"/>
        </w:rPr>
      </w:pPr>
      <w:r w:rsidRPr="00C569DA">
        <w:rPr>
          <w:rFonts w:ascii="Book Antiqua" w:hAnsi="Book Antiqua" w:cs="Calibri"/>
        </w:rPr>
        <w:t xml:space="preserve"> Ως εκ τούτου, όλες οι τοποθετήσεις είναι σεβαστές, αλλά θα πρέπει να στοιχειοθε</w:t>
      </w:r>
      <w:r>
        <w:rPr>
          <w:rFonts w:ascii="Book Antiqua" w:hAnsi="Book Antiqua" w:cs="Calibri"/>
        </w:rPr>
        <w:t>τηθούν</w:t>
      </w:r>
      <w:r w:rsidRPr="00C569DA">
        <w:rPr>
          <w:rFonts w:ascii="Book Antiqua" w:hAnsi="Book Antiqua" w:cs="Calibri"/>
        </w:rPr>
        <w:t xml:space="preserve"> με ολοκληρωμένη πρόταση, δηλαδή, να συντάσσονται από τις Παρατάξεις, να κατατίθενται και να λαμβάνουν την γνωμοδότηση της Οικονομικής  Υπηρεσίας, για να τίθενται σε ψηφοφορία.</w:t>
      </w:r>
    </w:p>
    <w:p w:rsidR="001A7729" w:rsidRPr="004111B2" w:rsidRDefault="001A7729" w:rsidP="001A7729">
      <w:pPr>
        <w:spacing w:after="0"/>
        <w:jc w:val="both"/>
        <w:rPr>
          <w:rFonts w:ascii="Book Antiqua" w:hAnsi="Book Antiqua" w:cs="Calibri"/>
        </w:rPr>
      </w:pPr>
      <w:r w:rsidRPr="004111B2">
        <w:rPr>
          <w:rFonts w:ascii="Book Antiqua" w:hAnsi="Book Antiqua" w:cs="Calibri"/>
        </w:rPr>
        <w:t>Λαβών τον λόγο ο Πρόεδρος, ενημέρωσε το Σώμα, πως σύμφωνα με την κείμενη νομοθεσία, όταν υπάρχουν παραπάνω από δύο προτάσεις, συζητούνται διακριτά και τίθενται σε ψηφοφορία στο τέλος.</w:t>
      </w:r>
    </w:p>
    <w:p w:rsidR="001A7729" w:rsidRPr="004111B2" w:rsidRDefault="001A7729" w:rsidP="001A7729">
      <w:pPr>
        <w:spacing w:after="0"/>
        <w:jc w:val="both"/>
        <w:rPr>
          <w:rFonts w:ascii="Book Antiqua" w:hAnsi="Book Antiqua" w:cs="Calibri"/>
        </w:rPr>
      </w:pPr>
      <w:r w:rsidRPr="004111B2">
        <w:rPr>
          <w:rFonts w:ascii="Book Antiqua" w:hAnsi="Book Antiqua" w:cs="Calibri"/>
        </w:rPr>
        <w:t>Επίσης, είναι υποχρεωτικό, να λαμβάνεται υπόψιν, η άποψη της Υπηρεσίας, αλλά δεν είναι αποτρεπτικό, να τεθεί σε ψηφοφορία οποιαδήποτε πρόταση, η οποία δεν είναι σύννομη, με βάση τους κανονισμούς,  αρκεί να πάρει την έγκριση του Σώματος.</w:t>
      </w:r>
    </w:p>
    <w:p w:rsidR="001A7729" w:rsidRPr="004111B2" w:rsidRDefault="001A7729" w:rsidP="001A7729">
      <w:pPr>
        <w:spacing w:after="0"/>
        <w:jc w:val="both"/>
        <w:rPr>
          <w:rFonts w:ascii="Book Antiqua" w:hAnsi="Book Antiqua" w:cs="Calibri"/>
        </w:rPr>
      </w:pPr>
    </w:p>
    <w:p w:rsidR="001A7729" w:rsidRPr="004111B2" w:rsidRDefault="001A7729" w:rsidP="001A7729">
      <w:pPr>
        <w:jc w:val="both"/>
        <w:rPr>
          <w:rFonts w:ascii="Book Antiqua" w:hAnsi="Book Antiqua" w:cs="Tahoma"/>
          <w:b/>
        </w:rPr>
      </w:pPr>
      <w:r w:rsidRPr="004111B2">
        <w:rPr>
          <w:rFonts w:ascii="Book Antiqua" w:hAnsi="Book Antiqua" w:cs="Tahoma"/>
          <w:b/>
        </w:rPr>
        <w:t>Σχετικά με την Αναπροσαρμογή</w:t>
      </w:r>
      <w:r w:rsidRPr="004111B2">
        <w:rPr>
          <w:rFonts w:ascii="Book Antiqua" w:hAnsi="Book Antiqua"/>
          <w:b/>
          <w:spacing w:val="12"/>
        </w:rPr>
        <w:t xml:space="preserve"> Τελών</w:t>
      </w:r>
      <w:r w:rsidR="00BF5B34" w:rsidRPr="004111B2">
        <w:rPr>
          <w:rFonts w:ascii="Book Antiqua" w:hAnsi="Book Antiqua"/>
          <w:b/>
          <w:bCs/>
        </w:rPr>
        <w:t xml:space="preserve"> χρήσεως πεζοδρομίων και κοινοχρήστων χώρων</w:t>
      </w:r>
      <w:r w:rsidR="00BF5B34" w:rsidRPr="004111B2">
        <w:rPr>
          <w:rFonts w:ascii="Book Antiqua" w:hAnsi="Book Antiqua"/>
          <w:b/>
          <w:spacing w:val="12"/>
        </w:rPr>
        <w:t xml:space="preserve"> </w:t>
      </w:r>
      <w:r w:rsidRPr="004111B2">
        <w:rPr>
          <w:rFonts w:ascii="Book Antiqua" w:hAnsi="Book Antiqua" w:cs="Tahoma"/>
          <w:b/>
        </w:rPr>
        <w:t xml:space="preserve">, Οικ. Έτους 2021, κατατέθηκαν </w:t>
      </w:r>
      <w:r w:rsidR="00544DE5" w:rsidRPr="004111B2">
        <w:rPr>
          <w:rFonts w:ascii="Book Antiqua" w:hAnsi="Book Antiqua" w:cs="Tahoma"/>
          <w:b/>
        </w:rPr>
        <w:t>μέσω ΙΡΙΔΑΣ</w:t>
      </w:r>
      <w:r w:rsidRPr="004111B2">
        <w:rPr>
          <w:rFonts w:ascii="Book Antiqua" w:hAnsi="Book Antiqua" w:cs="Tahoma"/>
          <w:b/>
        </w:rPr>
        <w:t>, οι εξής δύο (2) προτάσεις, από τους επικεφαλής των συνδυασμών της αντιπολίτευσης:</w:t>
      </w:r>
    </w:p>
    <w:p w:rsidR="00A07FA9" w:rsidRPr="004111B2" w:rsidRDefault="001A7729" w:rsidP="00F36C9F">
      <w:pPr>
        <w:pStyle w:val="TableContents"/>
        <w:numPr>
          <w:ilvl w:val="0"/>
          <w:numId w:val="44"/>
        </w:numPr>
        <w:jc w:val="both"/>
        <w:rPr>
          <w:rFonts w:ascii="Book Antiqua" w:hAnsi="Book Antiqua"/>
          <w:b/>
        </w:rPr>
      </w:pPr>
      <w:r w:rsidRPr="004111B2">
        <w:rPr>
          <w:rFonts w:ascii="Book Antiqua" w:hAnsi="Book Antiqua" w:cs="Tahoma"/>
          <w:color w:val="000000" w:themeColor="text1"/>
        </w:rPr>
        <w:t xml:space="preserve">Ο επικεφαλής του συνδυασμού «ΑΣΠΡΟΠΥΡΓΟΣ-ΑΛΛΑΖΟΥΜΕ», κος Ηλίας Ιωάννης, </w:t>
      </w:r>
    </w:p>
    <w:p w:rsidR="001A7729" w:rsidRPr="004111B2" w:rsidRDefault="001A7729" w:rsidP="00F645D6">
      <w:pPr>
        <w:pStyle w:val="TableContents"/>
        <w:jc w:val="both"/>
        <w:rPr>
          <w:rFonts w:ascii="Book Antiqua" w:hAnsi="Book Antiqua" w:cs="Tahoma"/>
        </w:rPr>
      </w:pPr>
      <w:r w:rsidRPr="004111B2">
        <w:rPr>
          <w:rFonts w:ascii="Book Antiqua" w:hAnsi="Book Antiqua" w:cs="Tahoma"/>
          <w:color w:val="000000" w:themeColor="text1"/>
        </w:rPr>
        <w:t>κατέθεσε την</w:t>
      </w:r>
      <w:r w:rsidR="00544DE5" w:rsidRPr="004111B2">
        <w:rPr>
          <w:rFonts w:ascii="Book Antiqua" w:hAnsi="Book Antiqua" w:cs="Tahoma"/>
          <w:color w:val="000000" w:themeColor="text1"/>
        </w:rPr>
        <w:t xml:space="preserve"> υπ αριθμ</w:t>
      </w:r>
      <w:r w:rsidR="00F562CB" w:rsidRPr="004111B2">
        <w:rPr>
          <w:rFonts w:ascii="Book Antiqua" w:hAnsi="Book Antiqua" w:cs="Tahoma"/>
          <w:color w:val="000000" w:themeColor="text1"/>
        </w:rPr>
        <w:t xml:space="preserve"> πρωτ.: </w:t>
      </w:r>
      <w:r w:rsidR="00335D1F" w:rsidRPr="004111B2">
        <w:rPr>
          <w:rFonts w:ascii="Book Antiqua" w:hAnsi="Book Antiqua" w:cs="Tahoma"/>
          <w:b/>
          <w:color w:val="000000" w:themeColor="text1"/>
        </w:rPr>
        <w:t>25889/16-11-2021</w:t>
      </w:r>
      <w:r w:rsidR="00335D1F" w:rsidRPr="004111B2">
        <w:rPr>
          <w:rFonts w:ascii="Book Antiqua" w:hAnsi="Book Antiqua" w:cs="Tahoma"/>
          <w:color w:val="000000" w:themeColor="text1"/>
        </w:rPr>
        <w:t xml:space="preserve"> </w:t>
      </w:r>
      <w:r w:rsidR="00463FF3" w:rsidRPr="004111B2">
        <w:rPr>
          <w:rFonts w:ascii="Book Antiqua" w:hAnsi="Book Antiqua" w:cs="Tahoma"/>
          <w:color w:val="000000" w:themeColor="text1"/>
        </w:rPr>
        <w:t>πρόταση</w:t>
      </w:r>
      <w:r w:rsidR="00B15D6B" w:rsidRPr="004111B2">
        <w:rPr>
          <w:rFonts w:ascii="Book Antiqua" w:hAnsi="Book Antiqua" w:cs="Tahoma"/>
          <w:color w:val="000000" w:themeColor="text1"/>
        </w:rPr>
        <w:t xml:space="preserve"> μέσω ΙΡΙΔΑΣ</w:t>
      </w:r>
      <w:r w:rsidRPr="004111B2">
        <w:rPr>
          <w:rFonts w:ascii="Book Antiqua" w:hAnsi="Book Antiqua" w:cs="Tahoma"/>
          <w:color w:val="000000" w:themeColor="text1"/>
        </w:rPr>
        <w:t>,</w:t>
      </w:r>
      <w:r w:rsidR="00F36C9F" w:rsidRPr="004111B2">
        <w:rPr>
          <w:rFonts w:ascii="Book Antiqua" w:hAnsi="Book Antiqua" w:cs="Tahoma"/>
          <w:color w:val="000000" w:themeColor="text1"/>
        </w:rPr>
        <w:t xml:space="preserve"> στην οποία προτείνεται </w:t>
      </w:r>
      <w:r w:rsidR="00F36C9F" w:rsidRPr="004111B2">
        <w:rPr>
          <w:rFonts w:ascii="Book Antiqua" w:hAnsi="Book Antiqua"/>
          <w:b/>
        </w:rPr>
        <w:t xml:space="preserve">μείωση τελών χρήσεως πεζοδρομίων πλατειών και λοιπόν κοινοχρήστων χώρων 20% , </w:t>
      </w:r>
      <w:r w:rsidR="00F36C9F" w:rsidRPr="004111B2">
        <w:rPr>
          <w:rFonts w:ascii="Book Antiqua" w:hAnsi="Book Antiqua" w:cs="Tahoma"/>
          <w:color w:val="000000" w:themeColor="text1"/>
        </w:rPr>
        <w:t xml:space="preserve">η οποία </w:t>
      </w:r>
      <w:r w:rsidRPr="004111B2">
        <w:rPr>
          <w:rFonts w:ascii="Book Antiqua" w:hAnsi="Book Antiqua" w:cs="Tahoma"/>
          <w:color w:val="000000" w:themeColor="text1"/>
        </w:rPr>
        <w:t>και γνωστοποιήθηκε σε όλα τα μέλη του Σώματος, κατά την δι</w:t>
      </w:r>
      <w:r w:rsidR="00F562CB" w:rsidRPr="004111B2">
        <w:rPr>
          <w:rFonts w:ascii="Book Antiqua" w:hAnsi="Book Antiqua" w:cs="Tahoma"/>
          <w:color w:val="000000" w:themeColor="text1"/>
        </w:rPr>
        <w:t>άρκεια του Δημοτικού Συμβουλίου,</w:t>
      </w:r>
      <w:r w:rsidR="00F645D6" w:rsidRPr="004111B2">
        <w:rPr>
          <w:rFonts w:ascii="Book Antiqua" w:hAnsi="Book Antiqua" w:cs="Tahoma"/>
        </w:rPr>
        <w:t>.</w:t>
      </w:r>
    </w:p>
    <w:p w:rsidR="00F645D6" w:rsidRPr="004111B2" w:rsidRDefault="00F645D6" w:rsidP="00F645D6">
      <w:pPr>
        <w:pStyle w:val="TableContents"/>
        <w:jc w:val="both"/>
        <w:rPr>
          <w:rFonts w:ascii="Book Antiqua" w:hAnsi="Book Antiqua" w:cs="Tahoma"/>
        </w:rPr>
      </w:pPr>
    </w:p>
    <w:p w:rsidR="00F645D6" w:rsidRPr="004111B2" w:rsidRDefault="00F645D6" w:rsidP="00F645D6">
      <w:pPr>
        <w:pStyle w:val="TableContents"/>
        <w:jc w:val="both"/>
        <w:rPr>
          <w:rFonts w:ascii="Book Antiqua" w:hAnsi="Book Antiqua" w:cs="Tahoma"/>
          <w:color w:val="000000" w:themeColor="text1"/>
        </w:rPr>
      </w:pPr>
    </w:p>
    <w:p w:rsidR="00F645D6" w:rsidRPr="004111B2" w:rsidRDefault="001A7729" w:rsidP="008B5219">
      <w:pPr>
        <w:ind w:firstLine="720"/>
        <w:jc w:val="both"/>
        <w:rPr>
          <w:rFonts w:ascii="Book Antiqua" w:hAnsi="Book Antiqua" w:cs="Tahoma"/>
          <w:color w:val="000000" w:themeColor="text1"/>
        </w:rPr>
      </w:pPr>
      <w:r w:rsidRPr="004111B2">
        <w:rPr>
          <w:rFonts w:ascii="Book Antiqua" w:hAnsi="Book Antiqua" w:cs="Tahoma"/>
          <w:color w:val="000000" w:themeColor="text1"/>
        </w:rPr>
        <w:t>2. Ο επικεφαλής του συνδυασμού «ΛΑΪΚΗ ΣΥΣΠΕΙΡΩΣΗ ΑΣΠΡΟΠΥΡΓΟΥ», κος Τσοκάνης Αλέξανδρος, κατέθεσε  την</w:t>
      </w:r>
      <w:r w:rsidR="004B1459" w:rsidRPr="004111B2">
        <w:rPr>
          <w:rFonts w:ascii="Book Antiqua" w:hAnsi="Book Antiqua" w:cs="Tahoma"/>
          <w:color w:val="000000" w:themeColor="text1"/>
        </w:rPr>
        <w:t xml:space="preserve"> </w:t>
      </w:r>
      <w:r w:rsidR="004B1459" w:rsidRPr="004111B2">
        <w:rPr>
          <w:rFonts w:ascii="Times New Roman" w:hAnsi="Times New Roman"/>
          <w:sz w:val="24"/>
          <w:szCs w:val="24"/>
        </w:rPr>
        <w:t>25793/16-11-2021</w:t>
      </w:r>
      <w:r w:rsidRPr="004111B2">
        <w:rPr>
          <w:rFonts w:ascii="Book Antiqua" w:hAnsi="Book Antiqua" w:cs="Tahoma"/>
          <w:color w:val="000000" w:themeColor="text1"/>
        </w:rPr>
        <w:t xml:space="preserve">, πρόταση </w:t>
      </w:r>
      <w:r w:rsidR="00B15D6B" w:rsidRPr="004111B2">
        <w:rPr>
          <w:rFonts w:ascii="Book Antiqua" w:hAnsi="Book Antiqua" w:cs="Tahoma"/>
          <w:color w:val="000000" w:themeColor="text1"/>
        </w:rPr>
        <w:t>μέσω</w:t>
      </w:r>
      <w:r w:rsidR="00B70AD6" w:rsidRPr="004111B2">
        <w:rPr>
          <w:rFonts w:ascii="Book Antiqua" w:hAnsi="Book Antiqua" w:cs="Tahoma"/>
          <w:color w:val="000000" w:themeColor="text1"/>
        </w:rPr>
        <w:t xml:space="preserve"> ΙΡΙΔΑΣ</w:t>
      </w:r>
      <w:r w:rsidRPr="004111B2">
        <w:rPr>
          <w:rFonts w:ascii="Book Antiqua" w:hAnsi="Book Antiqua" w:cs="Tahoma"/>
          <w:color w:val="000000" w:themeColor="text1"/>
        </w:rPr>
        <w:t xml:space="preserve">, </w:t>
      </w:r>
      <w:r w:rsidR="00F645D6" w:rsidRPr="004111B2">
        <w:rPr>
          <w:rFonts w:ascii="Book Antiqua" w:hAnsi="Book Antiqua" w:cs="Tahoma"/>
          <w:color w:val="000000" w:themeColor="text1"/>
        </w:rPr>
        <w:t xml:space="preserve">στην οποία προτείνεται </w:t>
      </w:r>
      <w:r w:rsidRPr="004111B2">
        <w:rPr>
          <w:rFonts w:ascii="Book Antiqua" w:hAnsi="Book Antiqua" w:cs="Tahoma"/>
          <w:color w:val="000000" w:themeColor="text1"/>
        </w:rPr>
        <w:t xml:space="preserve">, </w:t>
      </w:r>
      <w:r w:rsidR="008B5219" w:rsidRPr="004111B2">
        <w:rPr>
          <w:rFonts w:ascii="Book Antiqua" w:hAnsi="Book Antiqua"/>
          <w:b/>
        </w:rPr>
        <w:t xml:space="preserve">μείωση τελών χρήσεως πεζοδρομίων πλατειών και λοιπόν κοινοχρήστων χώρων ανεξαρτήτου χρόνου χρήσεως 10% στην Ά και ΄Β ζώνη ήτοι 16,32ευρώ/τ.μ. για την Α και 12,47ευρώ/τ.μ. για την Β, </w:t>
      </w:r>
      <w:r w:rsidR="008B5219" w:rsidRPr="004111B2">
        <w:rPr>
          <w:rFonts w:ascii="Book Antiqua" w:hAnsi="Book Antiqua"/>
        </w:rPr>
        <w:t>η οποία</w:t>
      </w:r>
      <w:r w:rsidR="008B5219" w:rsidRPr="004111B2">
        <w:rPr>
          <w:rFonts w:ascii="Book Antiqua" w:hAnsi="Book Antiqua"/>
          <w:b/>
        </w:rPr>
        <w:t xml:space="preserve"> </w:t>
      </w:r>
      <w:r w:rsidRPr="004111B2">
        <w:rPr>
          <w:rFonts w:ascii="Book Antiqua" w:hAnsi="Book Antiqua" w:cs="Tahoma"/>
          <w:color w:val="000000" w:themeColor="text1"/>
        </w:rPr>
        <w:t>και γνωστοποιήθηκε σε όλα τα μέλη του Σώματος, κατά την διά</w:t>
      </w:r>
      <w:r w:rsidR="00F562CB" w:rsidRPr="004111B2">
        <w:rPr>
          <w:rFonts w:ascii="Book Antiqua" w:hAnsi="Book Antiqua" w:cs="Tahoma"/>
          <w:color w:val="000000" w:themeColor="text1"/>
        </w:rPr>
        <w:t>ρκεια του Δημοτικού Συμβουλίου</w:t>
      </w:r>
      <w:r w:rsidR="00F645D6" w:rsidRPr="004111B2">
        <w:rPr>
          <w:rFonts w:ascii="Book Antiqua" w:hAnsi="Book Antiqua"/>
          <w:b/>
        </w:rPr>
        <w:t xml:space="preserve"> </w:t>
      </w:r>
    </w:p>
    <w:p w:rsidR="00495555" w:rsidRPr="004111B2" w:rsidRDefault="001A7729" w:rsidP="00495555">
      <w:pPr>
        <w:ind w:firstLine="720"/>
        <w:jc w:val="both"/>
        <w:rPr>
          <w:rFonts w:ascii="Book Antiqua" w:hAnsi="Book Antiqua" w:cs="Tahoma"/>
        </w:rPr>
      </w:pPr>
      <w:r w:rsidRPr="004111B2">
        <w:rPr>
          <w:rFonts w:ascii="Book Antiqua" w:hAnsi="Book Antiqua" w:cs="Tahoma"/>
        </w:rPr>
        <w:t>Οι προτάσεις των επικεφαλής των Δημοτικών Παρατάξεων</w:t>
      </w:r>
      <w:r w:rsidR="002C0F93" w:rsidRPr="004111B2">
        <w:rPr>
          <w:rFonts w:ascii="Book Antiqua" w:hAnsi="Book Antiqua" w:cs="Tahoma"/>
        </w:rPr>
        <w:t>,</w:t>
      </w:r>
      <w:r w:rsidR="00AE7565" w:rsidRPr="004111B2">
        <w:rPr>
          <w:rFonts w:ascii="Book Antiqua" w:hAnsi="Book Antiqua" w:cs="Tahoma"/>
        </w:rPr>
        <w:t xml:space="preserve"> </w:t>
      </w:r>
      <w:r w:rsidRPr="004111B2">
        <w:rPr>
          <w:rFonts w:ascii="Book Antiqua" w:hAnsi="Book Antiqua" w:cs="Tahoma"/>
        </w:rPr>
        <w:t>λήφθηκαν υπόψιν, και αξιολογήθηκαν από την Οικονομική Υπηρεσία του Δήμου Ασπροπύργου,</w:t>
      </w:r>
      <w:r w:rsidR="00C270B2" w:rsidRPr="004111B2">
        <w:rPr>
          <w:rFonts w:ascii="Book Antiqua" w:hAnsi="Book Antiqua" w:cs="Tahoma"/>
        </w:rPr>
        <w:t xml:space="preserve"> </w:t>
      </w:r>
      <w:r w:rsidR="00495555" w:rsidRPr="004111B2">
        <w:rPr>
          <w:rFonts w:ascii="Book Antiqua" w:hAnsi="Book Antiqua" w:cs="Tahoma"/>
        </w:rPr>
        <w:t>σύμφωνα με το</w:t>
      </w:r>
      <w:r w:rsidR="009D2390" w:rsidRPr="004111B2">
        <w:rPr>
          <w:rFonts w:ascii="Book Antiqua" w:hAnsi="Book Antiqua" w:cs="Tahoma"/>
        </w:rPr>
        <w:t xml:space="preserve"> α</w:t>
      </w:r>
      <w:r w:rsidR="00C270B2" w:rsidRPr="004111B2">
        <w:rPr>
          <w:rFonts w:ascii="Book Antiqua" w:hAnsi="Book Antiqua" w:cs="Tahoma"/>
        </w:rPr>
        <w:t xml:space="preserve">πό </w:t>
      </w:r>
    </w:p>
    <w:p w:rsidR="00495555" w:rsidRPr="004111B2" w:rsidRDefault="00C3671D" w:rsidP="00495555">
      <w:pPr>
        <w:jc w:val="both"/>
        <w:rPr>
          <w:rFonts w:ascii="Book Antiqua" w:hAnsi="Book Antiqua" w:cs="Tahoma"/>
        </w:rPr>
      </w:pPr>
      <w:r w:rsidRPr="004111B2">
        <w:rPr>
          <w:rFonts w:ascii="Book Antiqua" w:hAnsi="Book Antiqua" w:cs="Tahoma"/>
        </w:rPr>
        <w:t>1</w:t>
      </w:r>
      <w:r w:rsidR="009D2390" w:rsidRPr="004111B2">
        <w:rPr>
          <w:rFonts w:ascii="Book Antiqua" w:hAnsi="Book Antiqua" w:cs="Tahoma"/>
        </w:rPr>
        <w:t xml:space="preserve">6-11-2021 </w:t>
      </w:r>
      <w:r w:rsidR="00880D35" w:rsidRPr="004111B2">
        <w:rPr>
          <w:rFonts w:ascii="Book Antiqua" w:hAnsi="Book Antiqua" w:cs="Tahoma"/>
        </w:rPr>
        <w:t xml:space="preserve">απαντητικό έγγραφο του Διευθυντή της Οικονομικής Υπηρεσίας, κου Φίλιππου Πάνου, ως προς την </w:t>
      </w:r>
      <w:r w:rsidR="00CE1D3E" w:rsidRPr="004111B2">
        <w:rPr>
          <w:rFonts w:ascii="Book Antiqua" w:hAnsi="Book Antiqua" w:cs="Tahoma"/>
        </w:rPr>
        <w:t xml:space="preserve">πρόταση </w:t>
      </w:r>
      <w:r w:rsidR="00880D35" w:rsidRPr="004111B2">
        <w:rPr>
          <w:rFonts w:ascii="Book Antiqua" w:hAnsi="Book Antiqua" w:cs="Tahoma"/>
        </w:rPr>
        <w:t xml:space="preserve">σύμφωνα με την οποία </w:t>
      </w:r>
      <w:r w:rsidR="00880D35" w:rsidRPr="004111B2">
        <w:rPr>
          <w:rFonts w:ascii="Times New Roman" w:hAnsi="Times New Roman"/>
          <w:sz w:val="24"/>
          <w:szCs w:val="24"/>
        </w:rPr>
        <w:t>γίνεται ΔΕΚΤΗ</w:t>
      </w:r>
      <w:r w:rsidR="00880D35" w:rsidRPr="004111B2">
        <w:rPr>
          <w:rFonts w:ascii="Book Antiqua" w:hAnsi="Book Antiqua" w:cs="Tahoma"/>
        </w:rPr>
        <w:t xml:space="preserve"> η πρόταση</w:t>
      </w:r>
      <w:r w:rsidR="00880D35" w:rsidRPr="004111B2">
        <w:rPr>
          <w:rFonts w:ascii="Book Antiqua" w:hAnsi="Book Antiqua" w:cs="Tahoma"/>
          <w:color w:val="000000" w:themeColor="text1"/>
        </w:rPr>
        <w:t xml:space="preserve"> του</w:t>
      </w:r>
      <w:r w:rsidR="007D5D24" w:rsidRPr="004111B2">
        <w:rPr>
          <w:rFonts w:ascii="Book Antiqua" w:hAnsi="Book Antiqua" w:cs="Tahoma"/>
          <w:color w:val="000000" w:themeColor="text1"/>
        </w:rPr>
        <w:t xml:space="preserve"> </w:t>
      </w:r>
      <w:r w:rsidR="00880D35" w:rsidRPr="004111B2">
        <w:rPr>
          <w:rFonts w:ascii="Book Antiqua" w:hAnsi="Book Antiqua" w:cs="Tahoma"/>
          <w:color w:val="000000" w:themeColor="text1"/>
        </w:rPr>
        <w:t>επικεφαλής του συνδυασμού «ΑΣΠΡΟΠΥΡΓΟΣ-ΑΛΛΑΖΟΥΜΕ», κο</w:t>
      </w:r>
      <w:r w:rsidR="007D5D24" w:rsidRPr="004111B2">
        <w:rPr>
          <w:rFonts w:ascii="Book Antiqua" w:hAnsi="Book Antiqua" w:cs="Tahoma"/>
          <w:color w:val="000000" w:themeColor="text1"/>
        </w:rPr>
        <w:t>υ</w:t>
      </w:r>
      <w:r w:rsidR="00880D35" w:rsidRPr="004111B2">
        <w:rPr>
          <w:rFonts w:ascii="Book Antiqua" w:hAnsi="Book Antiqua" w:cs="Tahoma"/>
          <w:color w:val="000000" w:themeColor="text1"/>
        </w:rPr>
        <w:t xml:space="preserve"> Ηλία Ιωάννη</w:t>
      </w:r>
      <w:r w:rsidR="003F2EC1" w:rsidRPr="004111B2">
        <w:rPr>
          <w:rFonts w:ascii="Book Antiqua" w:hAnsi="Book Antiqua" w:cs="Tahoma"/>
          <w:color w:val="000000" w:themeColor="text1"/>
        </w:rPr>
        <w:t>.</w:t>
      </w:r>
    </w:p>
    <w:p w:rsidR="00E207FC" w:rsidRDefault="009D2390" w:rsidP="00011C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11B2">
        <w:rPr>
          <w:rFonts w:ascii="Book Antiqua" w:hAnsi="Book Antiqua" w:cs="Tahoma"/>
        </w:rPr>
        <w:t>&amp; 17-11-2021  απαντητικ</w:t>
      </w:r>
      <w:r w:rsidR="005131BB" w:rsidRPr="004111B2">
        <w:rPr>
          <w:rFonts w:ascii="Book Antiqua" w:hAnsi="Book Antiqua" w:cs="Tahoma"/>
        </w:rPr>
        <w:t>ό</w:t>
      </w:r>
      <w:r w:rsidR="00C270B2" w:rsidRPr="004111B2">
        <w:rPr>
          <w:rFonts w:ascii="Book Antiqua" w:hAnsi="Book Antiqua" w:cs="Tahoma"/>
        </w:rPr>
        <w:t xml:space="preserve"> </w:t>
      </w:r>
      <w:r w:rsidR="001A7729" w:rsidRPr="004111B2">
        <w:rPr>
          <w:rFonts w:ascii="Book Antiqua" w:hAnsi="Book Antiqua" w:cs="Tahoma"/>
        </w:rPr>
        <w:t>έγγραφ</w:t>
      </w:r>
      <w:r w:rsidR="005131BB" w:rsidRPr="004111B2">
        <w:rPr>
          <w:rFonts w:ascii="Book Antiqua" w:hAnsi="Book Antiqua" w:cs="Tahoma"/>
        </w:rPr>
        <w:t>ο</w:t>
      </w:r>
      <w:r w:rsidR="001A7729" w:rsidRPr="004111B2">
        <w:rPr>
          <w:rFonts w:ascii="Book Antiqua" w:hAnsi="Book Antiqua" w:cs="Tahoma"/>
        </w:rPr>
        <w:t xml:space="preserve"> του Διευθυντή της Οικονομική</w:t>
      </w:r>
      <w:r w:rsidR="00C270B2" w:rsidRPr="004111B2">
        <w:rPr>
          <w:rFonts w:ascii="Book Antiqua" w:hAnsi="Book Antiqua" w:cs="Tahoma"/>
        </w:rPr>
        <w:t>ς Υπηρεσίας, κου Φίλιππου Πάνου</w:t>
      </w:r>
      <w:r w:rsidR="00C3671D" w:rsidRPr="004111B2">
        <w:rPr>
          <w:rFonts w:ascii="Book Antiqua" w:hAnsi="Book Antiqua" w:cs="Tahoma"/>
        </w:rPr>
        <w:t>,</w:t>
      </w:r>
      <w:r w:rsidR="00C270B2" w:rsidRPr="004111B2">
        <w:rPr>
          <w:rFonts w:ascii="Book Antiqua" w:hAnsi="Book Antiqua" w:cs="Tahoma"/>
        </w:rPr>
        <w:t xml:space="preserve"> </w:t>
      </w:r>
      <w:r w:rsidR="005131BB" w:rsidRPr="004111B2">
        <w:rPr>
          <w:rFonts w:ascii="Book Antiqua" w:hAnsi="Book Antiqua" w:cs="Tahoma"/>
        </w:rPr>
        <w:t>ως προς την</w:t>
      </w:r>
      <w:r w:rsidR="00AE7AF6" w:rsidRPr="004111B2">
        <w:rPr>
          <w:rFonts w:ascii="Book Antiqua" w:hAnsi="Book Antiqua" w:cs="Tahoma"/>
        </w:rPr>
        <w:t xml:space="preserve"> πρόταση </w:t>
      </w:r>
      <w:r w:rsidR="005131BB" w:rsidRPr="004111B2">
        <w:rPr>
          <w:rFonts w:ascii="Book Antiqua" w:hAnsi="Book Antiqua" w:cs="Tahoma"/>
        </w:rPr>
        <w:t xml:space="preserve"> </w:t>
      </w:r>
      <w:r w:rsidR="007D6C46" w:rsidRPr="004111B2">
        <w:rPr>
          <w:rFonts w:ascii="Book Antiqua" w:hAnsi="Book Antiqua" w:cs="Tahoma"/>
        </w:rPr>
        <w:t xml:space="preserve"> σύμφωνα με την οποία </w:t>
      </w:r>
      <w:r w:rsidR="007D6C46" w:rsidRPr="004111B2">
        <w:rPr>
          <w:rFonts w:ascii="Times New Roman" w:hAnsi="Times New Roman"/>
          <w:sz w:val="24"/>
          <w:szCs w:val="24"/>
        </w:rPr>
        <w:t>γίνεται ΔΕΚΤΗ</w:t>
      </w:r>
      <w:r w:rsidRPr="004111B2">
        <w:rPr>
          <w:rFonts w:ascii="Book Antiqua" w:hAnsi="Book Antiqua" w:cs="Tahoma"/>
        </w:rPr>
        <w:t xml:space="preserve"> </w:t>
      </w:r>
      <w:r w:rsidR="007D6C46" w:rsidRPr="004111B2">
        <w:rPr>
          <w:rFonts w:ascii="Book Antiqua" w:hAnsi="Book Antiqua" w:cs="Tahoma"/>
        </w:rPr>
        <w:t>η πρόταση</w:t>
      </w:r>
      <w:r w:rsidR="003F2EC1" w:rsidRPr="004111B2">
        <w:rPr>
          <w:rFonts w:ascii="Book Antiqua" w:hAnsi="Book Antiqua" w:cs="Tahoma"/>
          <w:color w:val="000000" w:themeColor="text1"/>
        </w:rPr>
        <w:t xml:space="preserve"> του συνδυασμού</w:t>
      </w:r>
      <w:r w:rsidR="007D5D24" w:rsidRPr="004111B2">
        <w:rPr>
          <w:rFonts w:ascii="Book Antiqua" w:hAnsi="Book Antiqua" w:cs="Tahoma"/>
        </w:rPr>
        <w:t xml:space="preserve"> </w:t>
      </w:r>
      <w:r w:rsidR="007D5D24" w:rsidRPr="004111B2">
        <w:rPr>
          <w:rFonts w:ascii="Book Antiqua" w:hAnsi="Book Antiqua" w:cs="Tahoma"/>
          <w:color w:val="000000" w:themeColor="text1"/>
        </w:rPr>
        <w:t>«ΛΑΪΚΗ ΣΥΣΠΕΙΡΩΣΗ ΑΣΠΡΟΠΥΡΓΟΥ», κο</w:t>
      </w:r>
      <w:r w:rsidR="003F2EC1" w:rsidRPr="004111B2">
        <w:rPr>
          <w:rFonts w:ascii="Book Antiqua" w:hAnsi="Book Antiqua" w:cs="Tahoma"/>
          <w:color w:val="000000" w:themeColor="text1"/>
        </w:rPr>
        <w:t>υ</w:t>
      </w:r>
      <w:r w:rsidR="007D5D24" w:rsidRPr="004111B2">
        <w:rPr>
          <w:rFonts w:ascii="Book Antiqua" w:hAnsi="Book Antiqua" w:cs="Tahoma"/>
          <w:color w:val="000000" w:themeColor="text1"/>
        </w:rPr>
        <w:t xml:space="preserve"> Τσοκάνη Αλέξανδρο</w:t>
      </w:r>
      <w:r w:rsidR="003F2EC1" w:rsidRPr="004111B2">
        <w:rPr>
          <w:rFonts w:ascii="Book Antiqua" w:hAnsi="Book Antiqua" w:cs="Tahoma"/>
          <w:color w:val="000000" w:themeColor="text1"/>
        </w:rPr>
        <w:t>υ.</w:t>
      </w:r>
    </w:p>
    <w:p w:rsidR="00011CF9" w:rsidRPr="00011CF9" w:rsidRDefault="00011CF9" w:rsidP="00011C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7274" w:rsidRDefault="00D16BB4" w:rsidP="00F57274">
      <w:pPr>
        <w:spacing w:line="240" w:lineRule="auto"/>
        <w:jc w:val="both"/>
        <w:rPr>
          <w:rFonts w:ascii="Book Antiqua" w:hAnsi="Book Antiqua" w:cs="Tahoma"/>
        </w:rPr>
      </w:pPr>
      <w:r w:rsidRPr="00D16BB4">
        <w:rPr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left:0;text-align:left;margin-left:461.05pt;margin-top:649.1pt;width:3.55pt;height:16.25pt;z-index:251657728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" stroked="f">
            <v:textbox>
              <w:txbxContent>
                <w:p w:rsidR="00702691" w:rsidRPr="00143DAB" w:rsidRDefault="00702691" w:rsidP="00F572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F57274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F57274">
        <w:rPr>
          <w:rFonts w:ascii="Book Antiqua" w:hAnsi="Book Antiqua" w:cs="Tahoma"/>
        </w:rPr>
        <w:t>,</w:t>
      </w:r>
      <w:r w:rsidR="00F57274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:rsidR="00F57274" w:rsidRPr="00101AA9" w:rsidRDefault="00F57274" w:rsidP="00F57274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:rsidR="00F57274" w:rsidRPr="00EF7ABE" w:rsidRDefault="00F57274" w:rsidP="00F57274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Τσόκα, </w:t>
      </w:r>
    </w:p>
    <w:p w:rsidR="008C1A2E" w:rsidRPr="00155336" w:rsidRDefault="008F3528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8C1A2E">
        <w:rPr>
          <w:rStyle w:val="a9"/>
          <w:rFonts w:ascii="Book Antiqua" w:hAnsi="Book Antiqua"/>
          <w:b/>
          <w:i w:val="0"/>
        </w:rPr>
        <w:t xml:space="preserve">Την </w:t>
      </w:r>
      <w:r w:rsidR="000A2CB3" w:rsidRPr="008C1A2E">
        <w:rPr>
          <w:rStyle w:val="a9"/>
          <w:rFonts w:ascii="Book Antiqua" w:hAnsi="Book Antiqua"/>
          <w:b/>
          <w:i w:val="0"/>
        </w:rPr>
        <w:t xml:space="preserve">υπ’ αριθμ </w:t>
      </w:r>
      <w:r w:rsidR="00F54E0B">
        <w:rPr>
          <w:rStyle w:val="a9"/>
          <w:rFonts w:ascii="Book Antiqua" w:hAnsi="Book Antiqua"/>
          <w:b/>
          <w:i w:val="0"/>
        </w:rPr>
        <w:t>303</w:t>
      </w:r>
      <w:r w:rsidR="00F54E0B" w:rsidRPr="0044346F">
        <w:rPr>
          <w:rStyle w:val="a9"/>
          <w:rFonts w:ascii="Book Antiqua" w:hAnsi="Book Antiqua"/>
          <w:b/>
          <w:i w:val="0"/>
        </w:rPr>
        <w:t>/2021</w:t>
      </w:r>
      <w:r w:rsidR="00F54E0B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F54E0B" w:rsidRPr="0044346F">
        <w:rPr>
          <w:rStyle w:val="a9"/>
          <w:rFonts w:ascii="Book Antiqua" w:hAnsi="Book Antiqua"/>
          <w:b/>
          <w:i w:val="0"/>
        </w:rPr>
        <w:t>ΑΔΑ:</w:t>
      </w:r>
      <w:r w:rsidR="00F54E0B">
        <w:rPr>
          <w:rStyle w:val="a9"/>
          <w:rFonts w:ascii="Book Antiqua" w:hAnsi="Book Antiqua"/>
          <w:b/>
          <w:i w:val="0"/>
        </w:rPr>
        <w:t>ΨΡΜΚΩΨΝ-ΣΔΚ.</w:t>
      </w:r>
    </w:p>
    <w:p w:rsidR="00155336" w:rsidRPr="008C1A2E" w:rsidRDefault="00155336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8F44AE">
        <w:rPr>
          <w:rFonts w:ascii="Book Antiqua" w:hAnsi="Book Antiqua"/>
          <w:b/>
        </w:rPr>
        <w:t>Την από 16/11/2021 πρόταση, του επικεφαλής του συνδυασμού</w:t>
      </w:r>
      <w:r>
        <w:rPr>
          <w:rFonts w:ascii="Book Antiqua" w:hAnsi="Book Antiqua"/>
          <w:b/>
        </w:rPr>
        <w:t xml:space="preserve"> </w:t>
      </w:r>
      <w:r w:rsidRPr="00D30380">
        <w:rPr>
          <w:rFonts w:ascii="Book Antiqua" w:hAnsi="Book Antiqua" w:cs="Tahoma"/>
          <w:b/>
        </w:rPr>
        <w:t>«Α</w:t>
      </w:r>
      <w:r>
        <w:rPr>
          <w:rFonts w:ascii="Book Antiqua" w:hAnsi="Book Antiqua" w:cs="Tahoma"/>
          <w:b/>
        </w:rPr>
        <w:t>ΛΛΑΖΟΥΜΕ-ΣΠΡΟΠΥΡΓΟΣ</w:t>
      </w:r>
      <w:r w:rsidRPr="00D30380">
        <w:rPr>
          <w:rFonts w:ascii="Book Antiqua" w:hAnsi="Book Antiqua" w:cs="Tahoma"/>
          <w:b/>
        </w:rPr>
        <w:t>», κο</w:t>
      </w:r>
      <w:r w:rsidR="00197C1F">
        <w:rPr>
          <w:rFonts w:ascii="Book Antiqua" w:hAnsi="Book Antiqua" w:cs="Tahoma"/>
          <w:b/>
        </w:rPr>
        <w:t>υ</w:t>
      </w:r>
      <w:r w:rsidRPr="00D30380">
        <w:rPr>
          <w:rFonts w:ascii="Book Antiqua" w:hAnsi="Book Antiqua" w:cs="Tahoma"/>
          <w:b/>
        </w:rPr>
        <w:t xml:space="preserve"> </w:t>
      </w:r>
      <w:r w:rsidR="00197C1F">
        <w:rPr>
          <w:rFonts w:ascii="Book Antiqua" w:hAnsi="Book Antiqua" w:cs="Tahoma"/>
          <w:b/>
        </w:rPr>
        <w:t>Ηλία</w:t>
      </w:r>
      <w:r>
        <w:rPr>
          <w:rFonts w:ascii="Book Antiqua" w:hAnsi="Book Antiqua" w:cs="Tahoma"/>
          <w:b/>
        </w:rPr>
        <w:t xml:space="preserve"> </w:t>
      </w:r>
      <w:r w:rsidR="00197C1F">
        <w:rPr>
          <w:rFonts w:ascii="Book Antiqua" w:hAnsi="Book Antiqua" w:cs="Tahoma"/>
          <w:b/>
        </w:rPr>
        <w:t>Ιωάννη,</w:t>
      </w:r>
    </w:p>
    <w:p w:rsidR="00D30380" w:rsidRPr="00D62F11" w:rsidRDefault="00D30380" w:rsidP="00D30380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8F44AE">
        <w:rPr>
          <w:rFonts w:ascii="Book Antiqua" w:hAnsi="Book Antiqua"/>
          <w:b/>
        </w:rPr>
        <w:t xml:space="preserve">Την από 16/11/2021 πρόταση, του επικεφαλής του συνδυασμού </w:t>
      </w:r>
      <w:r w:rsidRPr="008F44AE">
        <w:rPr>
          <w:rFonts w:ascii="Book Antiqua" w:hAnsi="Book Antiqua" w:cs="Tahoma"/>
          <w:b/>
        </w:rPr>
        <w:t>«ΛΑΪΚΗ ΣΥΣΠΕΙΡΩΣΗ ΑΣΠΡΟΠΥΡΓΟΥ», κου Τσοκάνη Αλέξανδρου</w:t>
      </w:r>
      <w:r w:rsidRPr="007813FB">
        <w:rPr>
          <w:rFonts w:ascii="Book Antiqua" w:hAnsi="Book Antiqua" w:cs="Tahoma"/>
        </w:rPr>
        <w:t>,</w:t>
      </w:r>
    </w:p>
    <w:p w:rsidR="00D62F11" w:rsidRPr="007813FB" w:rsidRDefault="00D62F11" w:rsidP="00D62F11">
      <w:pPr>
        <w:numPr>
          <w:ilvl w:val="0"/>
          <w:numId w:val="4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813FB">
        <w:rPr>
          <w:rFonts w:ascii="Book Antiqua" w:hAnsi="Book Antiqua" w:cs="Calibri"/>
        </w:rPr>
        <w:t>Το άρθρο 11, του Ν. 4623/2019, που αφορά τον ορισμό Φόρων, Τελών, Δικαιωμάτων  και Εισφορών,</w:t>
      </w:r>
    </w:p>
    <w:p w:rsidR="00D62F11" w:rsidRPr="00005E67" w:rsidRDefault="00D62F11" w:rsidP="00D62F11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005E67">
        <w:rPr>
          <w:rFonts w:ascii="Book Antiqua" w:hAnsi="Book Antiqua" w:cs="Tahoma"/>
        </w:rPr>
        <w:t>Την τοποθέτηση, καθώς και τ</w:t>
      </w:r>
      <w:r w:rsidR="00F172A3" w:rsidRPr="00005E67">
        <w:rPr>
          <w:rFonts w:ascii="Book Antiqua" w:hAnsi="Book Antiqua" w:cs="Tahoma"/>
        </w:rPr>
        <w:t xml:space="preserve">α </w:t>
      </w:r>
      <w:r w:rsidRPr="00005E67">
        <w:rPr>
          <w:rFonts w:ascii="Book Antiqua" w:hAnsi="Book Antiqua" w:cs="Tahoma"/>
        </w:rPr>
        <w:t xml:space="preserve"> </w:t>
      </w:r>
      <w:r w:rsidR="00F172A3" w:rsidRPr="00005E67">
        <w:rPr>
          <w:rFonts w:ascii="Book Antiqua" w:hAnsi="Book Antiqua" w:cs="Tahoma"/>
        </w:rPr>
        <w:t>από 16-11-2021 &amp; 17-11-2021  απαντητικά έγγραφα του Διευθυντή της Οικονομικής Υπηρεσίας, κου Φίλιππου Πάνου,</w:t>
      </w:r>
    </w:p>
    <w:p w:rsidR="00F57274" w:rsidRPr="008C1A2E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8C1A2E">
        <w:rPr>
          <w:rFonts w:ascii="Book Antiqua" w:hAnsi="Book Antiqua"/>
        </w:rPr>
        <w:t>Την υπ’αριθ. 429/12-03-2020 Κοινή Υπουργική Απόφαση Υπουργών Οικονομικών, Εσωτερικών και Επικρατείας (Β’ 850/13-03-2020), η οποία αντικατέστησε την υπ’ αριθ. πρτ. ΔΙΑΔΠ/Α/7841/19-04-2005  Κοινή Υπουργική Απόφαση (Β’ 539) (Συνεδρίαση μέσω τηλεδιάσκεψης)</w:t>
      </w:r>
    </w:p>
    <w:p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12609D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F57274" w:rsidRDefault="00F57274" w:rsidP="00F57274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62D96">
        <w:rPr>
          <w:rFonts w:ascii="Book Antiqua" w:hAnsi="Book Antiqua"/>
        </w:rPr>
        <w:t>Τις τοποθετήσεις των κ.κ.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762D96">
        <w:rPr>
          <w:rFonts w:ascii="Book Antiqua" w:hAnsi="Book Antiqua"/>
          <w:i/>
          <w:iCs/>
        </w:rPr>
        <w:t xml:space="preserve">ς, </w:t>
      </w:r>
    </w:p>
    <w:p w:rsidR="00BE156B" w:rsidRDefault="00BE156B" w:rsidP="00BE156B">
      <w:pPr>
        <w:spacing w:after="0" w:line="240" w:lineRule="auto"/>
        <w:ind w:left="720"/>
        <w:jc w:val="both"/>
        <w:rPr>
          <w:rFonts w:ascii="Book Antiqua" w:hAnsi="Book Antiqua"/>
          <w:i/>
          <w:iCs/>
        </w:rPr>
      </w:pPr>
    </w:p>
    <w:p w:rsidR="00BE156B" w:rsidRDefault="00BE156B" w:rsidP="00BE156B">
      <w:pPr>
        <w:pStyle w:val="a7"/>
        <w:jc w:val="both"/>
        <w:rPr>
          <w:rFonts w:ascii="Book Antiqua" w:hAnsi="Book Antiqua"/>
        </w:rPr>
      </w:pPr>
      <w:r w:rsidRPr="00961D07">
        <w:rPr>
          <w:rFonts w:ascii="Book Antiqua" w:hAnsi="Book Antiqua" w:cs="Tahoma"/>
          <w:b/>
          <w:bCs/>
        </w:rPr>
        <w:t>πέρασε σε πρώτη ψηφοφορία,</w:t>
      </w:r>
      <w:r w:rsidR="000F2059">
        <w:rPr>
          <w:rFonts w:ascii="Book Antiqua" w:hAnsi="Book Antiqua" w:cs="Tahoma"/>
          <w:b/>
          <w:bCs/>
        </w:rPr>
        <w:t xml:space="preserve"> </w:t>
      </w:r>
      <w:r>
        <w:rPr>
          <w:rFonts w:ascii="Book Antiqua" w:hAnsi="Book Antiqua" w:cs="Tahoma"/>
        </w:rPr>
        <w:t xml:space="preserve">αναφορικά των τριών (3) προτάσεων που τέθηκαν, </w:t>
      </w:r>
      <w:r w:rsidRPr="0023263A">
        <w:rPr>
          <w:rFonts w:ascii="Book Antiqua" w:hAnsi="Book Antiqua" w:cs="Tahoma"/>
        </w:rPr>
        <w:t>στην οποία,</w:t>
      </w:r>
      <w:r w:rsidRPr="0023263A">
        <w:rPr>
          <w:rFonts w:ascii="Book Antiqua" w:hAnsi="Book Antiqua" w:cs="Tahoma"/>
          <w:b/>
        </w:rPr>
        <w:t xml:space="preserve"> ΥΠΕΡ </w:t>
      </w:r>
      <w:r>
        <w:rPr>
          <w:rFonts w:ascii="Book Antiqua" w:hAnsi="Book Antiqua" w:cs="Tahoma"/>
          <w:b/>
        </w:rPr>
        <w:t xml:space="preserve">της </w:t>
      </w:r>
      <w:r>
        <w:rPr>
          <w:rFonts w:ascii="Book Antiqua" w:hAnsi="Book Antiqua"/>
          <w:b/>
        </w:rPr>
        <w:t>λ</w:t>
      </w:r>
      <w:r w:rsidRPr="00806D6A">
        <w:rPr>
          <w:rFonts w:ascii="Book Antiqua" w:hAnsi="Book Antiqua"/>
          <w:b/>
        </w:rPr>
        <w:t>ήψ</w:t>
      </w:r>
      <w:r>
        <w:rPr>
          <w:rFonts w:ascii="Book Antiqua" w:hAnsi="Book Antiqua"/>
          <w:b/>
        </w:rPr>
        <w:t xml:space="preserve">ης απόφασης, επί της υπ’ αριθμ. </w:t>
      </w:r>
      <w:r w:rsidR="000F2059">
        <w:rPr>
          <w:rStyle w:val="a9"/>
          <w:rFonts w:ascii="Book Antiqua" w:hAnsi="Book Antiqua"/>
          <w:b/>
          <w:i w:val="0"/>
        </w:rPr>
        <w:t>303</w:t>
      </w:r>
      <w:r w:rsidR="000F2059" w:rsidRPr="0044346F">
        <w:rPr>
          <w:rStyle w:val="a9"/>
          <w:rFonts w:ascii="Book Antiqua" w:hAnsi="Book Antiqua"/>
          <w:b/>
          <w:i w:val="0"/>
        </w:rPr>
        <w:t>/2021</w:t>
      </w:r>
      <w:r w:rsidR="000F2059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0F2059" w:rsidRPr="0044346F">
        <w:rPr>
          <w:rStyle w:val="a9"/>
          <w:rFonts w:ascii="Book Antiqua" w:hAnsi="Book Antiqua"/>
          <w:b/>
          <w:i w:val="0"/>
        </w:rPr>
        <w:t>ΑΔΑ:</w:t>
      </w:r>
      <w:r w:rsidR="000F2059">
        <w:rPr>
          <w:rStyle w:val="a9"/>
          <w:rFonts w:ascii="Book Antiqua" w:hAnsi="Book Antiqua"/>
          <w:b/>
          <w:i w:val="0"/>
        </w:rPr>
        <w:t>ΨΡΜΚΩΨΝ-ΣΔΚ</w:t>
      </w:r>
      <w:r w:rsidR="000F2059" w:rsidRPr="0044346F">
        <w:rPr>
          <w:rStyle w:val="a9"/>
          <w:rFonts w:ascii="Book Antiqua" w:hAnsi="Book Antiqua"/>
          <w:b/>
          <w:i w:val="0"/>
        </w:rPr>
        <w:t xml:space="preserve">, </w:t>
      </w:r>
      <w:r w:rsidR="000F2059" w:rsidRPr="00D7595A">
        <w:rPr>
          <w:rStyle w:val="a9"/>
          <w:rFonts w:ascii="Book Antiqua" w:hAnsi="Book Antiqua"/>
          <w:i w:val="0"/>
        </w:rPr>
        <w:t>με θέμα</w:t>
      </w:r>
      <w:r w:rsidR="000F2059" w:rsidRPr="00AA6DBC">
        <w:rPr>
          <w:rStyle w:val="a9"/>
          <w:rFonts w:ascii="Book Antiqua" w:hAnsi="Book Antiqua"/>
          <w:i w:val="0"/>
        </w:rPr>
        <w:t>:</w:t>
      </w:r>
      <w:r w:rsidR="000F2059" w:rsidRPr="00AA6DBC">
        <w:rPr>
          <w:rStyle w:val="a9"/>
          <w:rFonts w:ascii="Book Antiqua" w:hAnsi="Book Antiqua"/>
          <w:b/>
          <w:i w:val="0"/>
        </w:rPr>
        <w:t xml:space="preserve"> «</w:t>
      </w:r>
      <w:r w:rsidR="000F2059" w:rsidRPr="00AA6DBC">
        <w:rPr>
          <w:rFonts w:ascii="Book Antiqua" w:hAnsi="Book Antiqua"/>
          <w:b/>
          <w:bCs/>
        </w:rPr>
        <w:t>Λήψη απόφασης για την «Αναπροσαρμογή τελών χρήσεως πεζοδρομίων και κοινοχρήστων χώρων έτους 2022»</w:t>
      </w:r>
      <w:r w:rsidRPr="00961D07">
        <w:rPr>
          <w:rFonts w:ascii="Book Antiqua" w:hAnsi="Book Antiqua"/>
        </w:rPr>
        <w:t>τάχθηκαν δέκα έξι  (16) μέλη του συμβουλίου, και ονομαστικά</w:t>
      </w:r>
      <w:r w:rsidR="000F2059">
        <w:rPr>
          <w:rFonts w:ascii="Book Antiqua" w:hAnsi="Book Antiqua"/>
        </w:rPr>
        <w:t xml:space="preserve"> </w:t>
      </w:r>
      <w:r w:rsidRPr="00961D07">
        <w:rPr>
          <w:rFonts w:ascii="Book Antiqua" w:hAnsi="Book Antiqua"/>
        </w:rPr>
        <w:t>οι κ.κ.:</w:t>
      </w:r>
    </w:p>
    <w:p w:rsidR="00E107F4" w:rsidRDefault="00E107F4" w:rsidP="00BE156B">
      <w:pPr>
        <w:pStyle w:val="a7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3888"/>
      </w:tblGrid>
      <w:tr w:rsidR="004B521E" w:rsidRPr="001859FC" w:rsidTr="00932B1A">
        <w:trPr>
          <w:trHeight w:val="160"/>
        </w:trPr>
        <w:tc>
          <w:tcPr>
            <w:tcW w:w="534" w:type="dxa"/>
            <w:hideMark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4B521E" w:rsidRPr="001859FC" w:rsidTr="00932B1A">
        <w:trPr>
          <w:trHeight w:val="160"/>
        </w:trPr>
        <w:tc>
          <w:tcPr>
            <w:tcW w:w="534" w:type="dxa"/>
            <w:hideMark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4B521E" w:rsidRPr="001859FC" w:rsidTr="00932B1A">
        <w:trPr>
          <w:trHeight w:val="160"/>
        </w:trPr>
        <w:tc>
          <w:tcPr>
            <w:tcW w:w="534" w:type="dxa"/>
            <w:hideMark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4B521E" w:rsidRPr="001859FC" w:rsidTr="00932B1A">
        <w:trPr>
          <w:trHeight w:val="160"/>
        </w:trPr>
        <w:tc>
          <w:tcPr>
            <w:tcW w:w="534" w:type="dxa"/>
            <w:hideMark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4B521E" w:rsidRPr="001859FC" w:rsidTr="00932B1A">
        <w:trPr>
          <w:trHeight w:val="160"/>
        </w:trPr>
        <w:tc>
          <w:tcPr>
            <w:tcW w:w="534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4B521E" w:rsidRPr="001859FC" w:rsidTr="00932B1A">
        <w:trPr>
          <w:trHeight w:val="160"/>
        </w:trPr>
        <w:tc>
          <w:tcPr>
            <w:tcW w:w="534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4B521E" w:rsidRPr="001859FC" w:rsidTr="00932B1A">
        <w:trPr>
          <w:trHeight w:val="160"/>
        </w:trPr>
        <w:tc>
          <w:tcPr>
            <w:tcW w:w="534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4B521E" w:rsidRPr="001859FC" w:rsidTr="00932B1A">
        <w:trPr>
          <w:trHeight w:val="160"/>
        </w:trPr>
        <w:tc>
          <w:tcPr>
            <w:tcW w:w="534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4B521E" w:rsidRPr="001859FC" w:rsidRDefault="004B521E" w:rsidP="00932B1A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:rsidR="004B521E" w:rsidRPr="001859FC" w:rsidRDefault="004B521E" w:rsidP="00932B1A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:rsidR="00743FC4" w:rsidRDefault="00743FC4" w:rsidP="003B2405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</w:p>
    <w:p w:rsidR="003B2405" w:rsidRDefault="005A521C" w:rsidP="003B2405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  <w:r>
        <w:rPr>
          <w:rFonts w:ascii="Book Antiqua" w:hAnsi="Book Antiqua" w:cs="Tahoma"/>
          <w:b/>
        </w:rPr>
        <w:t xml:space="preserve">Εν συνεχεία, </w:t>
      </w:r>
      <w:r w:rsidRPr="000E3CC0">
        <w:rPr>
          <w:rFonts w:ascii="Book Antiqua" w:hAnsi="Book Antiqua" w:cs="Tahoma"/>
          <w:b/>
        </w:rPr>
        <w:t>πέρασε σε ψηφοφορία</w:t>
      </w:r>
      <w:r>
        <w:rPr>
          <w:rFonts w:ascii="Book Antiqua" w:hAnsi="Book Antiqua" w:cs="Tahoma"/>
          <w:b/>
        </w:rPr>
        <w:t>,</w:t>
      </w:r>
      <w:r w:rsidRPr="000E3CC0">
        <w:rPr>
          <w:rFonts w:ascii="Book Antiqua" w:hAnsi="Book Antiqua" w:cs="Tahoma"/>
          <w:b/>
        </w:rPr>
        <w:t xml:space="preserve"> ΥΠΕΡ της πρότασης</w:t>
      </w:r>
      <w:r w:rsidR="001433ED">
        <w:rPr>
          <w:rFonts w:ascii="Book Antiqua" w:hAnsi="Book Antiqua" w:cs="Tahoma"/>
          <w:b/>
        </w:rPr>
        <w:t xml:space="preserve"> του επικεφαλής του συνδυασμού </w:t>
      </w:r>
      <w:r w:rsidR="001433ED" w:rsidRPr="00D30380">
        <w:rPr>
          <w:rFonts w:ascii="Book Antiqua" w:hAnsi="Book Antiqua" w:cs="Tahoma"/>
          <w:b/>
        </w:rPr>
        <w:t>«Α</w:t>
      </w:r>
      <w:r w:rsidR="001433ED">
        <w:rPr>
          <w:rFonts w:ascii="Book Antiqua" w:hAnsi="Book Antiqua" w:cs="Tahoma"/>
          <w:b/>
        </w:rPr>
        <w:t>ΛΛΑΖΟΥΜΕ-ΣΠΡΟΠΥΡΓΟΣ</w:t>
      </w:r>
      <w:r w:rsidR="001433ED" w:rsidRPr="00D30380">
        <w:rPr>
          <w:rFonts w:ascii="Book Antiqua" w:hAnsi="Book Antiqua" w:cs="Tahoma"/>
          <w:b/>
        </w:rPr>
        <w:t>»,</w:t>
      </w:r>
      <w:r w:rsidR="003B2405">
        <w:rPr>
          <w:rFonts w:ascii="Book Antiqua" w:hAnsi="Book Antiqua" w:cs="Tahoma"/>
          <w:b/>
        </w:rPr>
        <w:t xml:space="preserve"> </w:t>
      </w:r>
      <w:r w:rsidR="001433ED">
        <w:rPr>
          <w:rFonts w:ascii="Book Antiqua" w:hAnsi="Book Antiqua" w:cs="Tahoma"/>
          <w:b/>
        </w:rPr>
        <w:t xml:space="preserve">κου </w:t>
      </w:r>
      <w:r w:rsidR="003B2405">
        <w:rPr>
          <w:rFonts w:ascii="Book Antiqua" w:hAnsi="Book Antiqua" w:cs="Tahoma"/>
          <w:b/>
        </w:rPr>
        <w:t xml:space="preserve">Ηλία </w:t>
      </w:r>
      <w:r w:rsidR="00743FC4">
        <w:rPr>
          <w:rFonts w:ascii="Book Antiqua" w:hAnsi="Book Antiqua" w:cs="Tahoma"/>
          <w:b/>
        </w:rPr>
        <w:t>Ιωάννη</w:t>
      </w:r>
      <w:r w:rsidR="003B2405">
        <w:rPr>
          <w:rFonts w:ascii="Book Antiqua" w:hAnsi="Book Antiqua" w:cs="Tahoma"/>
          <w:b/>
        </w:rPr>
        <w:t xml:space="preserve">, με την οποία τάχθηκαν, </w:t>
      </w:r>
      <w:r w:rsidR="00EF6500">
        <w:rPr>
          <w:rFonts w:ascii="Book Antiqua" w:hAnsi="Book Antiqua" w:cs="Tahoma"/>
          <w:b/>
        </w:rPr>
        <w:t xml:space="preserve">οκτώ </w:t>
      </w:r>
      <w:r w:rsidR="000F2059">
        <w:rPr>
          <w:rFonts w:ascii="Book Antiqua" w:hAnsi="Book Antiqua" w:cs="Tahoma"/>
          <w:b/>
        </w:rPr>
        <w:t>(8)</w:t>
      </w:r>
      <w:r w:rsidR="00EF6500">
        <w:rPr>
          <w:rFonts w:ascii="Book Antiqua" w:hAnsi="Book Antiqua" w:cs="Tahoma"/>
          <w:b/>
        </w:rPr>
        <w:t xml:space="preserve"> </w:t>
      </w:r>
      <w:r w:rsidR="003B2405">
        <w:rPr>
          <w:rFonts w:ascii="Book Antiqua" w:hAnsi="Book Antiqua" w:cs="Tahoma"/>
          <w:b/>
        </w:rPr>
        <w:t xml:space="preserve">  μέλη του συμβουλίου, και ονομαστικά οι κ.κ. :</w:t>
      </w:r>
    </w:p>
    <w:p w:rsidR="001F7FAE" w:rsidRPr="009C0FFA" w:rsidRDefault="001F7FAE" w:rsidP="001F7FAE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4961"/>
        <w:gridCol w:w="567"/>
        <w:gridCol w:w="3780"/>
      </w:tblGrid>
      <w:tr w:rsidR="00EF6500" w:rsidRPr="001859FC" w:rsidTr="001F7FAE">
        <w:trPr>
          <w:trHeight w:val="160"/>
        </w:trPr>
        <w:tc>
          <w:tcPr>
            <w:tcW w:w="534" w:type="dxa"/>
            <w:hideMark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61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67" w:type="dxa"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3780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EF6500" w:rsidRPr="001859FC" w:rsidTr="001F7FAE">
        <w:trPr>
          <w:trHeight w:val="160"/>
        </w:trPr>
        <w:tc>
          <w:tcPr>
            <w:tcW w:w="534" w:type="dxa"/>
            <w:hideMark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61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67" w:type="dxa"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3780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EF6500" w:rsidRPr="001859FC" w:rsidTr="001F7FAE">
        <w:trPr>
          <w:trHeight w:val="160"/>
        </w:trPr>
        <w:tc>
          <w:tcPr>
            <w:tcW w:w="534" w:type="dxa"/>
            <w:hideMark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61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67" w:type="dxa"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3780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EF6500" w:rsidRPr="001859FC" w:rsidTr="001F7FAE">
        <w:trPr>
          <w:trHeight w:val="160"/>
        </w:trPr>
        <w:tc>
          <w:tcPr>
            <w:tcW w:w="534" w:type="dxa"/>
            <w:hideMark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61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67" w:type="dxa"/>
          </w:tcPr>
          <w:p w:rsidR="00EF6500" w:rsidRPr="001859FC" w:rsidRDefault="00EF6500" w:rsidP="00EF650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3780" w:type="dxa"/>
          </w:tcPr>
          <w:p w:rsidR="00EF6500" w:rsidRPr="001859FC" w:rsidRDefault="00EF6500" w:rsidP="00EF650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</w:tbl>
    <w:p w:rsidR="001F7FAE" w:rsidRDefault="001F7FAE" w:rsidP="009D6802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</w:p>
    <w:p w:rsidR="009D6802" w:rsidRDefault="009D6802" w:rsidP="009D6802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  <w:r>
        <w:rPr>
          <w:rFonts w:ascii="Book Antiqua" w:hAnsi="Book Antiqua" w:cs="Tahoma"/>
          <w:b/>
        </w:rPr>
        <w:t xml:space="preserve">Εν συνεχεία, </w:t>
      </w:r>
      <w:r w:rsidRPr="000E3CC0">
        <w:rPr>
          <w:rFonts w:ascii="Book Antiqua" w:hAnsi="Book Antiqua" w:cs="Tahoma"/>
          <w:b/>
        </w:rPr>
        <w:t>πέρασε σε ψηφοφορία</w:t>
      </w:r>
      <w:r>
        <w:rPr>
          <w:rFonts w:ascii="Book Antiqua" w:hAnsi="Book Antiqua" w:cs="Tahoma"/>
          <w:b/>
        </w:rPr>
        <w:t>,</w:t>
      </w:r>
      <w:r w:rsidRPr="000E3CC0">
        <w:rPr>
          <w:rFonts w:ascii="Book Antiqua" w:hAnsi="Book Antiqua" w:cs="Tahoma"/>
          <w:b/>
        </w:rPr>
        <w:t xml:space="preserve"> ΥΠΕΡ της πρότασης</w:t>
      </w:r>
      <w:r>
        <w:rPr>
          <w:rFonts w:ascii="Book Antiqua" w:hAnsi="Book Antiqua" w:cs="Tahoma"/>
          <w:b/>
        </w:rPr>
        <w:t xml:space="preserve"> του επικεφαλής του συνδυασμού </w:t>
      </w:r>
      <w:r>
        <w:rPr>
          <w:rFonts w:ascii="Book Antiqua" w:hAnsi="Book Antiqua" w:cs="Tahoma"/>
        </w:rPr>
        <w:t>«</w:t>
      </w:r>
      <w:r w:rsidRPr="000E3CC0">
        <w:rPr>
          <w:rFonts w:ascii="Book Antiqua" w:hAnsi="Book Antiqua" w:cs="Tahoma"/>
          <w:b/>
        </w:rPr>
        <w:t>ΛΑΪΚΗ ΣΥΣΠΕΙΡΩΣΗ ΑΣΠΡΟΠΥΡΓΟΥ»,</w:t>
      </w:r>
      <w:r>
        <w:rPr>
          <w:rFonts w:ascii="Book Antiqua" w:hAnsi="Book Antiqua" w:cs="Tahoma"/>
        </w:rPr>
        <w:t xml:space="preserve"> </w:t>
      </w:r>
      <w:r w:rsidRPr="000E3CC0">
        <w:rPr>
          <w:rFonts w:ascii="Book Antiqua" w:hAnsi="Book Antiqua" w:cs="Tahoma"/>
          <w:b/>
        </w:rPr>
        <w:t>κου Τσοκάνη Αλέξανδρου,</w:t>
      </w:r>
      <w:r>
        <w:rPr>
          <w:rFonts w:ascii="Book Antiqua" w:hAnsi="Book Antiqua" w:cs="Tahoma"/>
          <w:b/>
        </w:rPr>
        <w:t xml:space="preserve"> με την οποία τάχθηκαν, </w:t>
      </w:r>
      <w:r w:rsidR="001F7FAE">
        <w:rPr>
          <w:rFonts w:ascii="Book Antiqua" w:hAnsi="Book Antiqua" w:cs="Tahoma"/>
          <w:b/>
        </w:rPr>
        <w:t>τρία (</w:t>
      </w:r>
      <w:r>
        <w:rPr>
          <w:rFonts w:ascii="Book Antiqua" w:hAnsi="Book Antiqua" w:cs="Tahoma"/>
          <w:b/>
        </w:rPr>
        <w:t>3)  μέλη του συμβουλίου, και ονομαστικά οι κ.κ. :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9308"/>
      </w:tblGrid>
      <w:tr w:rsidR="001F7FAE" w:rsidRPr="001859FC" w:rsidTr="001F7FAE">
        <w:trPr>
          <w:trHeight w:val="160"/>
        </w:trPr>
        <w:tc>
          <w:tcPr>
            <w:tcW w:w="534" w:type="dxa"/>
          </w:tcPr>
          <w:p w:rsidR="001F7FAE" w:rsidRPr="001859FC" w:rsidRDefault="001F7FAE" w:rsidP="001F7FA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9308" w:type="dxa"/>
          </w:tcPr>
          <w:p w:rsidR="001F7FAE" w:rsidRPr="001859FC" w:rsidRDefault="001F7FAE" w:rsidP="001F7FA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1F7FAE" w:rsidRPr="001859FC" w:rsidTr="001F7FAE">
        <w:trPr>
          <w:trHeight w:val="160"/>
        </w:trPr>
        <w:tc>
          <w:tcPr>
            <w:tcW w:w="534" w:type="dxa"/>
          </w:tcPr>
          <w:p w:rsidR="001F7FAE" w:rsidRPr="001859FC" w:rsidRDefault="001F7FAE" w:rsidP="001F7FA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1F7FAE" w:rsidRPr="001859FC" w:rsidRDefault="001F7FAE" w:rsidP="001F7FA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1F7FAE" w:rsidRPr="001859FC" w:rsidTr="001F7FAE">
        <w:trPr>
          <w:trHeight w:val="160"/>
        </w:trPr>
        <w:tc>
          <w:tcPr>
            <w:tcW w:w="534" w:type="dxa"/>
          </w:tcPr>
          <w:p w:rsidR="001F7FAE" w:rsidRPr="001859FC" w:rsidRDefault="001F7FAE" w:rsidP="001F7FA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9308" w:type="dxa"/>
          </w:tcPr>
          <w:p w:rsidR="001F7FAE" w:rsidRPr="001859FC" w:rsidRDefault="001F7FAE" w:rsidP="001F7FA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970F70" w:rsidRDefault="00970F70" w:rsidP="004B521E">
      <w:pPr>
        <w:pStyle w:val="TableContents"/>
        <w:jc w:val="both"/>
        <w:rPr>
          <w:rFonts w:ascii="Book Antiqua" w:hAnsi="Book Antiqua"/>
          <w:bCs/>
        </w:rPr>
      </w:pPr>
      <w:r w:rsidRPr="0063437F">
        <w:rPr>
          <w:rFonts w:ascii="Book Antiqua" w:hAnsi="Book Antiqua"/>
          <w:b/>
          <w:color w:val="000000" w:themeColor="text1"/>
          <w:u w:val="single"/>
        </w:rPr>
        <w:t>ΛΕΥΚΟ</w:t>
      </w:r>
      <w:r w:rsidRPr="0063437F">
        <w:rPr>
          <w:rFonts w:ascii="Book Antiqua" w:hAnsi="Book Antiqua"/>
          <w:b/>
          <w:color w:val="000000" w:themeColor="text1"/>
        </w:rPr>
        <w:t xml:space="preserve"> ψηφίζει η Παράταξη του Συνδυασμού, «ΑΣΠΡΟΠΥΡΓΟΣ</w:t>
      </w:r>
      <w:r>
        <w:rPr>
          <w:rFonts w:ascii="Book Antiqua" w:hAnsi="Book Antiqua"/>
          <w:b/>
          <w:color w:val="000000" w:themeColor="text1"/>
        </w:rPr>
        <w:t xml:space="preserve"> </w:t>
      </w:r>
      <w:r w:rsidRPr="0063437F">
        <w:rPr>
          <w:rFonts w:ascii="Book Antiqua" w:hAnsi="Book Antiqua"/>
          <w:b/>
          <w:color w:val="000000" w:themeColor="text1"/>
        </w:rPr>
        <w:t>-</w:t>
      </w:r>
      <w:r>
        <w:rPr>
          <w:rFonts w:ascii="Book Antiqua" w:hAnsi="Book Antiqua"/>
          <w:b/>
          <w:color w:val="000000" w:themeColor="text1"/>
        </w:rPr>
        <w:t xml:space="preserve"> </w:t>
      </w:r>
      <w:r w:rsidRPr="0063437F">
        <w:rPr>
          <w:rFonts w:ascii="Book Antiqua" w:hAnsi="Book Antiqua"/>
          <w:b/>
          <w:color w:val="000000" w:themeColor="text1"/>
        </w:rPr>
        <w:t>ΜΠΡΟΣΤΑ»,</w:t>
      </w:r>
      <w:r>
        <w:rPr>
          <w:rFonts w:ascii="Book Antiqua" w:hAnsi="Book Antiqua"/>
          <w:b/>
          <w:color w:val="000000" w:themeColor="text1"/>
        </w:rPr>
        <w:t xml:space="preserve"> </w:t>
      </w:r>
      <w:r w:rsidRPr="0063437F">
        <w:rPr>
          <w:rFonts w:ascii="Book Antiqua" w:hAnsi="Book Antiqua"/>
          <w:bCs/>
        </w:rPr>
        <w:t>με επικεφαλής τον κο Μυλωνά Αλέξανδρο</w:t>
      </w:r>
    </w:p>
    <w:p w:rsidR="009912B6" w:rsidRDefault="009912B6" w:rsidP="004B521E">
      <w:pPr>
        <w:pStyle w:val="TableContents"/>
        <w:jc w:val="both"/>
        <w:rPr>
          <w:rFonts w:ascii="Book Antiqua" w:hAnsi="Book Antiqua"/>
          <w:bCs/>
        </w:rPr>
      </w:pPr>
    </w:p>
    <w:p w:rsidR="009912B6" w:rsidRDefault="009912B6" w:rsidP="004B521E">
      <w:pPr>
        <w:pStyle w:val="TableContents"/>
        <w:jc w:val="both"/>
        <w:rPr>
          <w:rFonts w:ascii="Book Antiqua" w:hAnsi="Book Antiqua"/>
          <w:bCs/>
        </w:rPr>
      </w:pPr>
    </w:p>
    <w:p w:rsidR="009912B6" w:rsidRDefault="009912B6" w:rsidP="009912B6">
      <w:pPr>
        <w:spacing w:line="240" w:lineRule="auto"/>
        <w:jc w:val="both"/>
        <w:rPr>
          <w:rFonts w:ascii="Book Antiqua" w:hAnsi="Book Antiqua"/>
          <w:b/>
        </w:rPr>
      </w:pPr>
      <w:r w:rsidRPr="007373E8">
        <w:rPr>
          <w:rFonts w:ascii="Book Antiqua" w:hAnsi="Book Antiqua"/>
          <w:b/>
        </w:rPr>
        <w:t>Ακολούθησε η δεύτερη ψηφοφορία, ανάμεσα στις δύο επικρατούσες</w:t>
      </w:r>
      <w:r>
        <w:rPr>
          <w:rFonts w:ascii="Book Antiqua" w:hAnsi="Book Antiqua"/>
          <w:b/>
        </w:rPr>
        <w:t xml:space="preserve"> που προκρίθηκαν</w:t>
      </w:r>
      <w:r w:rsidRPr="007373E8">
        <w:rPr>
          <w:rFonts w:ascii="Book Antiqua" w:hAnsi="Book Antiqua"/>
          <w:b/>
        </w:rPr>
        <w:t>.</w:t>
      </w:r>
    </w:p>
    <w:p w:rsidR="009912B6" w:rsidRDefault="009912B6" w:rsidP="009912B6">
      <w:pPr>
        <w:spacing w:line="240" w:lineRule="auto"/>
        <w:jc w:val="both"/>
        <w:rPr>
          <w:rFonts w:ascii="Book Antiqua" w:hAnsi="Book Antiqua"/>
        </w:rPr>
      </w:pPr>
      <w:r w:rsidRPr="0023263A">
        <w:rPr>
          <w:rFonts w:ascii="Book Antiqua" w:hAnsi="Book Antiqua" w:cs="Tahoma"/>
          <w:b/>
        </w:rPr>
        <w:t xml:space="preserve">ΥΠΕΡ </w:t>
      </w:r>
      <w:r>
        <w:rPr>
          <w:rFonts w:ascii="Book Antiqua" w:hAnsi="Book Antiqua" w:cs="Tahoma"/>
          <w:b/>
        </w:rPr>
        <w:t xml:space="preserve">της </w:t>
      </w:r>
      <w:r>
        <w:rPr>
          <w:rFonts w:ascii="Book Antiqua" w:hAnsi="Book Antiqua"/>
          <w:b/>
        </w:rPr>
        <w:t>λ</w:t>
      </w:r>
      <w:r w:rsidRPr="00806D6A">
        <w:rPr>
          <w:rFonts w:ascii="Book Antiqua" w:hAnsi="Book Antiqua"/>
          <w:b/>
        </w:rPr>
        <w:t>ήψ</w:t>
      </w:r>
      <w:r>
        <w:rPr>
          <w:rFonts w:ascii="Book Antiqua" w:hAnsi="Book Antiqua"/>
          <w:b/>
        </w:rPr>
        <w:t>ης απόφασης, επί της υπ’ αριθμ. 30</w:t>
      </w:r>
      <w:r w:rsidR="00DF2E60">
        <w:rPr>
          <w:rFonts w:ascii="Book Antiqua" w:hAnsi="Book Antiqua"/>
          <w:b/>
        </w:rPr>
        <w:t>3</w:t>
      </w:r>
      <w:r w:rsidRPr="00806D6A">
        <w:rPr>
          <w:rFonts w:ascii="Book Antiqua" w:hAnsi="Book Antiqua"/>
          <w:b/>
        </w:rPr>
        <w:t>/202</w:t>
      </w:r>
      <w:r>
        <w:rPr>
          <w:rFonts w:ascii="Book Antiqua" w:hAnsi="Book Antiqua"/>
          <w:b/>
        </w:rPr>
        <w:t>1</w:t>
      </w:r>
      <w:r w:rsidRPr="00806D6A">
        <w:rPr>
          <w:rFonts w:ascii="Book Antiqua" w:hAnsi="Book Antiqua"/>
          <w:b/>
        </w:rPr>
        <w:t xml:space="preserve"> απόφασης  της Οικονομικής Επιτροπής με θέμα: «</w:t>
      </w:r>
      <w:r w:rsidR="00DF2E60">
        <w:rPr>
          <w:rFonts w:ascii="Book Antiqua" w:hAnsi="Book Antiqua"/>
          <w:b/>
          <w:bCs/>
        </w:rPr>
        <w:t xml:space="preserve">Αναπροσαρμογή </w:t>
      </w:r>
      <w:r w:rsidR="00DF2E60">
        <w:rPr>
          <w:rFonts w:ascii="Book Antiqua" w:hAnsi="Book Antiqua"/>
          <w:b/>
          <w:bCs/>
        </w:rPr>
        <w:tab/>
        <w:t>Τελών Χρήσεως Πεζοδρομίων και Κοινοχρήστων Χώρων Έ</w:t>
      </w:r>
      <w:r w:rsidR="00DF2E60" w:rsidRPr="00AA6DBC">
        <w:rPr>
          <w:rFonts w:ascii="Book Antiqua" w:hAnsi="Book Antiqua"/>
          <w:b/>
          <w:bCs/>
        </w:rPr>
        <w:t>τους 2022</w:t>
      </w:r>
      <w:r w:rsidRPr="00EB0D1F">
        <w:rPr>
          <w:rFonts w:ascii="Book Antiqua" w:hAnsi="Book Antiqua"/>
          <w:b/>
          <w:szCs w:val="24"/>
        </w:rPr>
        <w:t>»</w:t>
      </w:r>
      <w:r w:rsidRPr="00961D07">
        <w:rPr>
          <w:rFonts w:ascii="Book Antiqua" w:hAnsi="Book Antiqua"/>
        </w:rPr>
        <w:t>τάχθηκαν δέκα έξι  (16) μέλη  του συμβουλίου, και ονομαστικά οι κ.κ.:</w:t>
      </w:r>
    </w:p>
    <w:p w:rsidR="00702691" w:rsidRDefault="00702691" w:rsidP="00702691">
      <w:pPr>
        <w:pStyle w:val="a7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3888"/>
      </w:tblGrid>
      <w:tr w:rsidR="00702691" w:rsidRPr="001859FC" w:rsidTr="00702691">
        <w:trPr>
          <w:trHeight w:val="160"/>
        </w:trPr>
        <w:tc>
          <w:tcPr>
            <w:tcW w:w="534" w:type="dxa"/>
            <w:hideMark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702691" w:rsidRPr="001859FC" w:rsidTr="00702691">
        <w:trPr>
          <w:trHeight w:val="160"/>
        </w:trPr>
        <w:tc>
          <w:tcPr>
            <w:tcW w:w="534" w:type="dxa"/>
            <w:hideMark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702691" w:rsidRPr="001859FC" w:rsidTr="00702691">
        <w:trPr>
          <w:trHeight w:val="160"/>
        </w:trPr>
        <w:tc>
          <w:tcPr>
            <w:tcW w:w="534" w:type="dxa"/>
            <w:hideMark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702691" w:rsidRPr="001859FC" w:rsidTr="00702691">
        <w:trPr>
          <w:trHeight w:val="160"/>
        </w:trPr>
        <w:tc>
          <w:tcPr>
            <w:tcW w:w="534" w:type="dxa"/>
            <w:hideMark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702691" w:rsidRPr="001859FC" w:rsidTr="00702691">
        <w:trPr>
          <w:trHeight w:val="160"/>
        </w:trPr>
        <w:tc>
          <w:tcPr>
            <w:tcW w:w="534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702691" w:rsidRPr="001859FC" w:rsidTr="00702691">
        <w:trPr>
          <w:trHeight w:val="160"/>
        </w:trPr>
        <w:tc>
          <w:tcPr>
            <w:tcW w:w="534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702691" w:rsidRPr="001859FC" w:rsidTr="00702691">
        <w:trPr>
          <w:trHeight w:val="160"/>
        </w:trPr>
        <w:tc>
          <w:tcPr>
            <w:tcW w:w="534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702691" w:rsidRPr="001859FC" w:rsidTr="00702691">
        <w:trPr>
          <w:trHeight w:val="160"/>
        </w:trPr>
        <w:tc>
          <w:tcPr>
            <w:tcW w:w="534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702691" w:rsidRPr="001859FC" w:rsidRDefault="00702691" w:rsidP="0070269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:rsidR="00702691" w:rsidRPr="001859FC" w:rsidRDefault="00702691" w:rsidP="0070269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:rsidR="00702691" w:rsidRDefault="00702691" w:rsidP="009912B6">
      <w:pPr>
        <w:spacing w:line="240" w:lineRule="auto"/>
        <w:jc w:val="both"/>
        <w:rPr>
          <w:rFonts w:ascii="Book Antiqua" w:hAnsi="Book Antiqua"/>
        </w:rPr>
      </w:pPr>
    </w:p>
    <w:p w:rsidR="00702691" w:rsidRDefault="00702691" w:rsidP="009912B6">
      <w:pPr>
        <w:spacing w:line="240" w:lineRule="auto"/>
        <w:jc w:val="both"/>
        <w:rPr>
          <w:rFonts w:ascii="Book Antiqua" w:hAnsi="Book Antiqua"/>
        </w:rPr>
      </w:pPr>
    </w:p>
    <w:p w:rsidR="00702691" w:rsidRPr="009912B6" w:rsidRDefault="00702691" w:rsidP="009912B6">
      <w:pPr>
        <w:spacing w:line="240" w:lineRule="auto"/>
        <w:jc w:val="both"/>
        <w:rPr>
          <w:rFonts w:ascii="Book Antiqua" w:hAnsi="Book Antiqua"/>
          <w:b/>
          <w:spacing w:val="12"/>
        </w:rPr>
      </w:pPr>
    </w:p>
    <w:p w:rsidR="00702691" w:rsidRDefault="00702691" w:rsidP="0031793F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:rsidR="0031793F" w:rsidRDefault="0031793F" w:rsidP="0031793F">
      <w:pPr>
        <w:spacing w:after="0" w:line="240" w:lineRule="auto"/>
        <w:jc w:val="both"/>
        <w:rPr>
          <w:rFonts w:ascii="Book Antiqua" w:hAnsi="Book Antiqua"/>
          <w:color w:val="000000" w:themeColor="text1"/>
        </w:rPr>
      </w:pPr>
      <w:r w:rsidRPr="00074BCD">
        <w:rPr>
          <w:rFonts w:ascii="Book Antiqua" w:hAnsi="Book Antiqua" w:cs="Tahoma"/>
          <w:b/>
          <w:color w:val="000000" w:themeColor="text1"/>
        </w:rPr>
        <w:t>ΥΠΕΡ της πρότασης</w:t>
      </w:r>
      <w:r>
        <w:rPr>
          <w:rFonts w:ascii="Book Antiqua" w:hAnsi="Book Antiqua" w:cs="Tahoma"/>
          <w:b/>
          <w:color w:val="000000" w:themeColor="text1"/>
        </w:rPr>
        <w:t>,</w:t>
      </w:r>
      <w:r w:rsidRPr="00074BCD">
        <w:rPr>
          <w:rFonts w:ascii="Book Antiqua" w:hAnsi="Book Antiqua" w:cs="Tahoma"/>
          <w:b/>
          <w:color w:val="000000" w:themeColor="text1"/>
        </w:rPr>
        <w:t xml:space="preserve"> του επικεφαλής του συνδυασμού </w:t>
      </w:r>
      <w:r w:rsidRPr="00074BCD">
        <w:rPr>
          <w:rFonts w:ascii="Book Antiqua" w:hAnsi="Book Antiqua"/>
          <w:color w:val="000000" w:themeColor="text1"/>
        </w:rPr>
        <w:t>«</w:t>
      </w:r>
      <w:r w:rsidRPr="00074BCD">
        <w:rPr>
          <w:rFonts w:ascii="Book Antiqua" w:hAnsi="Book Antiqua"/>
          <w:b/>
          <w:color w:val="000000" w:themeColor="text1"/>
        </w:rPr>
        <w:t>ΑΣΠΡΟΠΥΡΓΟΣ-ΑΛΛΑΖΟΥΜΕ»,  κου  Ηλία Ιωάννη,</w:t>
      </w:r>
      <w:r>
        <w:rPr>
          <w:rFonts w:ascii="Book Antiqua" w:hAnsi="Book Antiqua"/>
          <w:b/>
          <w:color w:val="000000" w:themeColor="text1"/>
        </w:rPr>
        <w:t xml:space="preserve"> </w:t>
      </w:r>
      <w:r w:rsidRPr="00074BCD">
        <w:rPr>
          <w:rFonts w:ascii="Book Antiqua" w:hAnsi="Book Antiqua"/>
          <w:color w:val="000000" w:themeColor="text1"/>
        </w:rPr>
        <w:t xml:space="preserve">τάχθηκαν </w:t>
      </w:r>
      <w:r>
        <w:rPr>
          <w:rFonts w:ascii="Book Antiqua" w:hAnsi="Book Antiqua"/>
          <w:color w:val="000000" w:themeColor="text1"/>
        </w:rPr>
        <w:t>δέκα τρία</w:t>
      </w:r>
      <w:r w:rsidRPr="00074BCD">
        <w:rPr>
          <w:rFonts w:ascii="Book Antiqua" w:hAnsi="Book Antiqua"/>
          <w:color w:val="000000" w:themeColor="text1"/>
        </w:rPr>
        <w:t xml:space="preserve">  (</w:t>
      </w:r>
      <w:r>
        <w:rPr>
          <w:rFonts w:ascii="Book Antiqua" w:hAnsi="Book Antiqua"/>
          <w:color w:val="000000" w:themeColor="text1"/>
        </w:rPr>
        <w:t>13</w:t>
      </w:r>
      <w:r w:rsidRPr="00074BCD">
        <w:rPr>
          <w:rFonts w:ascii="Book Antiqua" w:hAnsi="Book Antiqua"/>
          <w:color w:val="000000" w:themeColor="text1"/>
        </w:rPr>
        <w:t>) μέλη του συμβουλίου και ονομαστικά οι κ.κ.</w:t>
      </w:r>
      <w:r>
        <w:rPr>
          <w:rFonts w:ascii="Book Antiqua" w:hAnsi="Book Antiqua"/>
          <w:color w:val="000000" w:themeColor="text1"/>
        </w:rPr>
        <w:t>:</w:t>
      </w:r>
    </w:p>
    <w:p w:rsidR="00DF2E60" w:rsidRPr="00074BCD" w:rsidRDefault="00DF2E60" w:rsidP="0031793F">
      <w:pPr>
        <w:spacing w:after="0" w:line="240" w:lineRule="auto"/>
        <w:jc w:val="both"/>
        <w:rPr>
          <w:rFonts w:ascii="Book Antiqua" w:hAnsi="Book Antiqua"/>
          <w:color w:val="000000" w:themeColor="text1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4829"/>
        <w:gridCol w:w="510"/>
        <w:gridCol w:w="3993"/>
      </w:tblGrid>
      <w:tr w:rsidR="00D53187" w:rsidRPr="001859FC" w:rsidTr="00F746A5">
        <w:trPr>
          <w:trHeight w:val="160"/>
        </w:trPr>
        <w:tc>
          <w:tcPr>
            <w:tcW w:w="510" w:type="dxa"/>
            <w:hideMark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829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10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993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D53187" w:rsidRPr="001859FC" w:rsidTr="00F746A5">
        <w:trPr>
          <w:trHeight w:val="160"/>
        </w:trPr>
        <w:tc>
          <w:tcPr>
            <w:tcW w:w="510" w:type="dxa"/>
            <w:hideMark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829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10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993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D53187" w:rsidRPr="001859FC" w:rsidTr="00F746A5">
        <w:trPr>
          <w:trHeight w:val="160"/>
        </w:trPr>
        <w:tc>
          <w:tcPr>
            <w:tcW w:w="510" w:type="dxa"/>
            <w:hideMark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829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10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993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D53187" w:rsidRPr="001859FC" w:rsidTr="00F746A5">
        <w:trPr>
          <w:trHeight w:val="160"/>
        </w:trPr>
        <w:tc>
          <w:tcPr>
            <w:tcW w:w="510" w:type="dxa"/>
            <w:hideMark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829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10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993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D53187" w:rsidRPr="001859FC" w:rsidTr="00F746A5">
        <w:trPr>
          <w:trHeight w:val="160"/>
        </w:trPr>
        <w:tc>
          <w:tcPr>
            <w:tcW w:w="510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829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  <w:tc>
          <w:tcPr>
            <w:tcW w:w="510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993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F746A5" w:rsidRPr="001859FC" w:rsidTr="00F746A5">
        <w:trPr>
          <w:trHeight w:val="160"/>
        </w:trPr>
        <w:tc>
          <w:tcPr>
            <w:tcW w:w="510" w:type="dxa"/>
          </w:tcPr>
          <w:p w:rsidR="00F746A5" w:rsidRPr="001859FC" w:rsidRDefault="00F746A5" w:rsidP="00F746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829" w:type="dxa"/>
          </w:tcPr>
          <w:p w:rsidR="00F746A5" w:rsidRPr="001859FC" w:rsidRDefault="00F746A5" w:rsidP="00F746A5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  <w:tc>
          <w:tcPr>
            <w:tcW w:w="510" w:type="dxa"/>
          </w:tcPr>
          <w:p w:rsidR="00F746A5" w:rsidRPr="001859FC" w:rsidRDefault="00F746A5" w:rsidP="00F746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3993" w:type="dxa"/>
          </w:tcPr>
          <w:p w:rsidR="00F746A5" w:rsidRPr="001859FC" w:rsidRDefault="00F746A5" w:rsidP="00F746A5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F746A5" w:rsidRPr="001859FC" w:rsidTr="00F746A5">
        <w:trPr>
          <w:trHeight w:val="160"/>
        </w:trPr>
        <w:tc>
          <w:tcPr>
            <w:tcW w:w="510" w:type="dxa"/>
          </w:tcPr>
          <w:p w:rsidR="00F746A5" w:rsidRPr="001859FC" w:rsidRDefault="00F746A5" w:rsidP="00F746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829" w:type="dxa"/>
          </w:tcPr>
          <w:p w:rsidR="00F746A5" w:rsidRPr="001859FC" w:rsidRDefault="00F746A5" w:rsidP="00F746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  <w:tc>
          <w:tcPr>
            <w:tcW w:w="510" w:type="dxa"/>
          </w:tcPr>
          <w:p w:rsidR="00F746A5" w:rsidRPr="001859FC" w:rsidRDefault="00F746A5" w:rsidP="00F746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3993" w:type="dxa"/>
          </w:tcPr>
          <w:p w:rsidR="00F746A5" w:rsidRPr="001859FC" w:rsidRDefault="00F746A5" w:rsidP="00F746A5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F746A5" w:rsidRPr="001859FC" w:rsidTr="00F746A5">
        <w:trPr>
          <w:trHeight w:val="160"/>
        </w:trPr>
        <w:tc>
          <w:tcPr>
            <w:tcW w:w="510" w:type="dxa"/>
          </w:tcPr>
          <w:p w:rsidR="00F746A5" w:rsidRPr="001859FC" w:rsidRDefault="00F746A5" w:rsidP="00F746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829" w:type="dxa"/>
          </w:tcPr>
          <w:p w:rsidR="00F746A5" w:rsidRPr="001859FC" w:rsidRDefault="00F746A5" w:rsidP="00F746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  <w:tc>
          <w:tcPr>
            <w:tcW w:w="510" w:type="dxa"/>
          </w:tcPr>
          <w:p w:rsidR="00F746A5" w:rsidRPr="001859FC" w:rsidRDefault="00F746A5" w:rsidP="00F746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3993" w:type="dxa"/>
          </w:tcPr>
          <w:p w:rsidR="00F746A5" w:rsidRPr="001859FC" w:rsidRDefault="00F746A5" w:rsidP="00F746A5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:rsidR="00DF2E60" w:rsidRDefault="00DF2E60" w:rsidP="0031793F">
      <w:pPr>
        <w:spacing w:line="240" w:lineRule="auto"/>
        <w:jc w:val="both"/>
        <w:rPr>
          <w:rFonts w:ascii="Book Antiqua" w:hAnsi="Book Antiqua"/>
          <w:b/>
        </w:rPr>
      </w:pPr>
    </w:p>
    <w:p w:rsidR="0031793F" w:rsidRDefault="0031793F" w:rsidP="0031793F">
      <w:pPr>
        <w:spacing w:line="240" w:lineRule="auto"/>
        <w:jc w:val="both"/>
        <w:rPr>
          <w:rFonts w:ascii="Book Antiqua" w:hAnsi="Book Antiqua"/>
          <w:bCs/>
        </w:rPr>
      </w:pPr>
      <w:r w:rsidRPr="0063437F">
        <w:rPr>
          <w:rFonts w:ascii="Book Antiqua" w:hAnsi="Book Antiqua"/>
          <w:b/>
          <w:color w:val="000000" w:themeColor="text1"/>
          <w:u w:val="single"/>
        </w:rPr>
        <w:t>ΛΕΥΚΟ</w:t>
      </w:r>
      <w:r w:rsidRPr="0063437F">
        <w:rPr>
          <w:rFonts w:ascii="Book Antiqua" w:hAnsi="Book Antiqua"/>
          <w:b/>
          <w:color w:val="000000" w:themeColor="text1"/>
        </w:rPr>
        <w:t xml:space="preserve"> ψηφίζει η Παράταξη του Συνδυασμού, «</w:t>
      </w:r>
      <w:r>
        <w:rPr>
          <w:rFonts w:ascii="Book Antiqua" w:hAnsi="Book Antiqua"/>
          <w:b/>
          <w:color w:val="000000" w:themeColor="text1"/>
        </w:rPr>
        <w:t>ΛΑΪΚΗ ΣΥΣΠΕΙΡΩΣΗ ΑΣΠΡΟΠΥΡΓΟΥ</w:t>
      </w:r>
      <w:r w:rsidRPr="0063437F">
        <w:rPr>
          <w:rFonts w:ascii="Book Antiqua" w:hAnsi="Book Antiqua"/>
          <w:b/>
          <w:color w:val="000000" w:themeColor="text1"/>
        </w:rPr>
        <w:t>»,</w:t>
      </w:r>
      <w:r w:rsidR="00D53187">
        <w:rPr>
          <w:rFonts w:ascii="Book Antiqua" w:hAnsi="Book Antiqua"/>
          <w:b/>
          <w:color w:val="000000" w:themeColor="text1"/>
        </w:rPr>
        <w:t xml:space="preserve"> </w:t>
      </w:r>
      <w:r w:rsidRPr="0063437F">
        <w:rPr>
          <w:rFonts w:ascii="Book Antiqua" w:hAnsi="Book Antiqua"/>
          <w:bCs/>
        </w:rPr>
        <w:t>με επικεφαλής τον κο</w:t>
      </w:r>
      <w:r>
        <w:rPr>
          <w:rFonts w:ascii="Book Antiqua" w:hAnsi="Book Antiqua"/>
          <w:bCs/>
        </w:rPr>
        <w:t xml:space="preserve"> Τσοκάνη</w:t>
      </w:r>
      <w:r w:rsidRPr="0063437F">
        <w:rPr>
          <w:rFonts w:ascii="Book Antiqua" w:hAnsi="Book Antiqua"/>
          <w:bCs/>
        </w:rPr>
        <w:t xml:space="preserve"> Αλέξανδρο</w:t>
      </w:r>
      <w:r>
        <w:rPr>
          <w:rFonts w:ascii="Book Antiqua" w:hAnsi="Book Antiqua"/>
          <w:bCs/>
        </w:rPr>
        <w:t xml:space="preserve">. 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9308"/>
      </w:tblGrid>
      <w:tr w:rsidR="00D53187" w:rsidRPr="001859FC" w:rsidTr="00D53187">
        <w:trPr>
          <w:trHeight w:val="160"/>
        </w:trPr>
        <w:tc>
          <w:tcPr>
            <w:tcW w:w="534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9308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D53187" w:rsidRPr="001859FC" w:rsidTr="00D53187">
        <w:trPr>
          <w:trHeight w:val="160"/>
        </w:trPr>
        <w:tc>
          <w:tcPr>
            <w:tcW w:w="534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D53187" w:rsidRPr="001859FC" w:rsidTr="00D53187">
        <w:trPr>
          <w:trHeight w:val="160"/>
        </w:trPr>
        <w:tc>
          <w:tcPr>
            <w:tcW w:w="534" w:type="dxa"/>
          </w:tcPr>
          <w:p w:rsidR="00D53187" w:rsidRPr="001859FC" w:rsidRDefault="00D53187" w:rsidP="00D53187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9308" w:type="dxa"/>
          </w:tcPr>
          <w:p w:rsidR="00D53187" w:rsidRPr="001859FC" w:rsidRDefault="00D53187" w:rsidP="00D53187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970F70" w:rsidRDefault="00970F70" w:rsidP="004B521E">
      <w:pPr>
        <w:pStyle w:val="TableContents"/>
        <w:jc w:val="both"/>
        <w:rPr>
          <w:rFonts w:ascii="Book Antiqua" w:hAnsi="Book Antiqua"/>
          <w:b/>
        </w:rPr>
      </w:pPr>
    </w:p>
    <w:p w:rsidR="001D6842" w:rsidRDefault="001D6842" w:rsidP="004B521E">
      <w:pPr>
        <w:pStyle w:val="TableContents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</w:t>
      </w:r>
      <w:r w:rsidR="00F57274">
        <w:rPr>
          <w:rFonts w:ascii="Book Antiqua" w:hAnsi="Book Antiqua"/>
          <w:b/>
        </w:rPr>
        <w:t>αι</w:t>
      </w:r>
    </w:p>
    <w:p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Αποφασίζει</w:t>
      </w:r>
    </w:p>
    <w:p w:rsidR="00F57274" w:rsidRPr="0009632F" w:rsidRDefault="001D6842" w:rsidP="001A1085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ΚΑΤΑ ΠΛΕΙΟΨΗΦΙΑ</w:t>
      </w:r>
    </w:p>
    <w:p w:rsidR="005E0952" w:rsidRDefault="005E0952" w:rsidP="005E0952">
      <w:pPr>
        <w:pStyle w:val="TableContents"/>
        <w:jc w:val="both"/>
        <w:rPr>
          <w:rFonts w:ascii="Book Antiqua" w:hAnsi="Book Antiqua"/>
          <w:iCs/>
        </w:rPr>
      </w:pPr>
    </w:p>
    <w:p w:rsidR="009A4ED0" w:rsidRPr="00374BCA" w:rsidRDefault="00E43C7E" w:rsidP="0049610B">
      <w:pPr>
        <w:pStyle w:val="a7"/>
        <w:jc w:val="both"/>
        <w:rPr>
          <w:rFonts w:ascii="Book Antiqua" w:eastAsia="SimSun" w:hAnsi="Book Antiqua"/>
          <w:b/>
          <w:sz w:val="24"/>
          <w:szCs w:val="24"/>
        </w:rPr>
      </w:pPr>
      <w:r w:rsidRPr="00CF6C50">
        <w:rPr>
          <w:rFonts w:ascii="Book Antiqua" w:hAnsi="Book Antiqua"/>
          <w:b/>
        </w:rPr>
        <w:t xml:space="preserve">Εγκρίνει την </w:t>
      </w:r>
      <w:r w:rsidR="00CF6C50" w:rsidRPr="00CF6C50">
        <w:rPr>
          <w:rFonts w:ascii="Book Antiqua" w:hAnsi="Book Antiqua"/>
          <w:b/>
          <w:bCs/>
        </w:rPr>
        <w:t xml:space="preserve">υπ αριθμ </w:t>
      </w:r>
      <w:r w:rsidR="00CF6C50" w:rsidRPr="00CF6C50">
        <w:rPr>
          <w:rStyle w:val="a9"/>
          <w:rFonts w:ascii="Book Antiqua" w:hAnsi="Book Antiqua"/>
          <w:b/>
          <w:i w:val="0"/>
        </w:rPr>
        <w:t>303/2021 απόφαση της Οικονομικής Υπηρεσίας με ΑΔΑ:ΨΡΜΚΩΨΝ-ΣΔΚ, με θέμα: «</w:t>
      </w:r>
      <w:r w:rsidR="00CF6C50" w:rsidRPr="00CF6C50">
        <w:rPr>
          <w:rFonts w:ascii="Book Antiqua" w:hAnsi="Book Antiqua"/>
          <w:b/>
          <w:bCs/>
        </w:rPr>
        <w:t>Λήψη απόφασης για την «» σύμφωνα με την υπ’ αριθ. πρ</w:t>
      </w:r>
      <w:r w:rsidR="009A4ED0">
        <w:rPr>
          <w:rFonts w:ascii="Book Antiqua" w:hAnsi="Book Antiqua"/>
          <w:b/>
          <w:bCs/>
        </w:rPr>
        <w:t>ω</w:t>
      </w:r>
      <w:r w:rsidR="00CF6C50" w:rsidRPr="00CF6C50">
        <w:rPr>
          <w:rFonts w:ascii="Book Antiqua" w:hAnsi="Book Antiqua"/>
          <w:b/>
          <w:bCs/>
        </w:rPr>
        <w:t>τ.</w:t>
      </w:r>
      <w:r w:rsidR="00CF6C50" w:rsidRPr="00CF6C50">
        <w:rPr>
          <w:rFonts w:ascii="Book Antiqua" w:hAnsi="Book Antiqua"/>
          <w:b/>
          <w:bCs/>
          <w:spacing w:val="12"/>
        </w:rPr>
        <w:t xml:space="preserve"> 1019/18-8-2021</w:t>
      </w:r>
      <w:r w:rsidR="00CF6C50" w:rsidRPr="00CF6C50">
        <w:rPr>
          <w:rFonts w:ascii="Book Antiqua" w:hAnsi="Book Antiqua"/>
          <w:b/>
          <w:bCs/>
        </w:rPr>
        <w:t xml:space="preserve"> εισήγηση του Δ/ντη της Οικονομικής Υπηρεσίας</w:t>
      </w:r>
      <w:r w:rsidR="00CF6C50" w:rsidRPr="00AA6DBC">
        <w:rPr>
          <w:rFonts w:ascii="Book Antiqua" w:hAnsi="Book Antiqua"/>
          <w:b/>
          <w:bCs/>
        </w:rPr>
        <w:t>»</w:t>
      </w:r>
      <w:r w:rsidR="009A4ED0" w:rsidRPr="009A4ED0">
        <w:rPr>
          <w:rFonts w:ascii="Book Antiqua" w:hAnsi="Book Antiqua"/>
          <w:b/>
          <w:bCs/>
        </w:rPr>
        <w:t xml:space="preserve"> </w:t>
      </w:r>
      <w:r w:rsidR="009A4ED0" w:rsidRPr="00AA6DBC">
        <w:rPr>
          <w:rFonts w:ascii="Book Antiqua" w:hAnsi="Book Antiqua"/>
          <w:b/>
          <w:bCs/>
        </w:rPr>
        <w:t xml:space="preserve">», </w:t>
      </w:r>
      <w:r w:rsidR="009A4ED0" w:rsidRPr="00AA6DBC">
        <w:rPr>
          <w:rStyle w:val="a9"/>
          <w:rFonts w:ascii="Book Antiqua" w:hAnsi="Book Antiqua"/>
          <w:i w:val="0"/>
        </w:rPr>
        <w:t xml:space="preserve"> </w:t>
      </w:r>
      <w:r w:rsidR="009A4ED0" w:rsidRPr="00374BCA">
        <w:rPr>
          <w:rStyle w:val="a9"/>
          <w:rFonts w:ascii="Book Antiqua" w:hAnsi="Book Antiqua"/>
          <w:b/>
          <w:i w:val="0"/>
        </w:rPr>
        <w:t>η οποία επισυνάπτεται</w:t>
      </w:r>
      <w:r w:rsidR="009A4ED0" w:rsidRPr="00374BCA">
        <w:rPr>
          <w:rFonts w:ascii="Book Antiqua" w:hAnsi="Book Antiqua"/>
          <w:b/>
        </w:rPr>
        <w:t xml:space="preserve"> στην παρούσα Απόφαση, και σύμφωνα με την οποία, εγκρίθηκε κατά πλειοψηφία η </w:t>
      </w:r>
      <w:r w:rsidR="009A4ED0" w:rsidRPr="00374BCA">
        <w:rPr>
          <w:rFonts w:ascii="Book Antiqua" w:eastAsia="SimSun" w:hAnsi="Book Antiqua"/>
          <w:b/>
          <w:u w:val="single"/>
        </w:rPr>
        <w:t>μηδενική</w:t>
      </w:r>
      <w:r w:rsidR="009A4ED0" w:rsidRPr="00374BCA">
        <w:rPr>
          <w:rFonts w:ascii="Book Antiqua" w:eastAsia="SimSun" w:hAnsi="Book Antiqua"/>
          <w:b/>
        </w:rPr>
        <w:t xml:space="preserve"> αναπροσαρμογή των συντελεστών</w:t>
      </w:r>
      <w:r w:rsidR="009A4ED0" w:rsidRPr="00374BCA">
        <w:rPr>
          <w:rFonts w:ascii="Book Antiqua" w:hAnsi="Book Antiqua"/>
          <w:b/>
        </w:rPr>
        <w:t xml:space="preserve">, </w:t>
      </w:r>
      <w:r w:rsidR="009A4ED0" w:rsidRPr="00374BCA">
        <w:rPr>
          <w:rFonts w:ascii="Book Antiqua" w:eastAsia="SimSun" w:hAnsi="Book Antiqua"/>
          <w:b/>
          <w:sz w:val="24"/>
          <w:szCs w:val="24"/>
        </w:rPr>
        <w:t>ως εξής:</w:t>
      </w:r>
    </w:p>
    <w:p w:rsidR="009A4ED0" w:rsidRPr="001D6842" w:rsidRDefault="009A4ED0" w:rsidP="0049610B">
      <w:pPr>
        <w:pStyle w:val="TableContents"/>
        <w:rPr>
          <w:rFonts w:ascii="Book Antiqua" w:hAnsi="Book Antiqua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5728"/>
        <w:gridCol w:w="1141"/>
        <w:gridCol w:w="2308"/>
      </w:tblGrid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Α/Α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ΚΑΤΗΓΟΡΙΑ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ΖΩΝΗ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ΠΡΟΤΕΙΝΟΜΕΝΟΣ</w:t>
            </w:r>
          </w:p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ΣΥΝΤΕΛΕΣΤΗΣ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1.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 xml:space="preserve">Ετήσιο τέλος χρήσεως </w:t>
            </w:r>
          </w:p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πεζοδρομίου, πλατειών και λοιπών κοινόχρηστων χώρων ανεξαρτήτου χρόνου χρήσεως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Α΄ΖΩΝΗ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18,13€/m2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2.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Ετήσιο τέλος χρήσεως πεζοδρομίου, πλατειών και λοιπών κοινόχρηστων χώρων ανεξαρτήτου χρόνου χρήσεως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Β΄ΖΩΝΗ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13,86€/m2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3.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Επί καταλήψεως πεζοδρομίου ή οδού από ανοικοδομούντος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Α΄ΖΩΝΗ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8,53€/m2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 xml:space="preserve">4. 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 xml:space="preserve">Επί καταλήψεως πεζοδρομίου </w:t>
            </w:r>
          </w:p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ή οδού υπό ανοικοδομούντος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Β΄ΖΩΝΗ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8</w:t>
            </w:r>
            <w:r w:rsidRPr="001D6842">
              <w:rPr>
                <w:rFonts w:ascii="Book Antiqua" w:eastAsia="SimSun" w:hAnsi="Book Antiqua"/>
                <w:b/>
                <w:iCs/>
              </w:rPr>
              <w:t>,53€/</w:t>
            </w: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m</w:t>
            </w:r>
            <w:r w:rsidRPr="001D6842">
              <w:rPr>
                <w:rFonts w:ascii="Book Antiqua" w:eastAsia="SimSun" w:hAnsi="Book Antiqua"/>
                <w:b/>
                <w:iCs/>
              </w:rPr>
              <w:t>2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5.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 xml:space="preserve">Επί καταλήψεως πεζοδρομίου </w:t>
            </w:r>
          </w:p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 xml:space="preserve">για τοποθέτηση πινακίδων </w:t>
            </w:r>
          </w:p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(βενζινάδικα κ.τ.λ. καταστήματα)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Α΄ΖΩΝΗ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255,84€/m2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6.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 xml:space="preserve">Επί καταλήψεως πεζοδρομίου </w:t>
            </w:r>
          </w:p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για τοποθέτηση πινακίδων (βενζινάδικα κ.τ.λ. καταστήματα)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Β΄ΖΩΝΗ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181,22€/m2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7.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 xml:space="preserve">Χρήση κοινοχρήστων χώρων </w:t>
            </w:r>
          </w:p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εν γένει παρά στάσιμων υπαίθριων , μικροπωλητών και λιανοπωλητών πανηγύρεων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181,22€/m2</w:t>
            </w:r>
          </w:p>
        </w:tc>
      </w:tr>
      <w:tr w:rsidR="009A4ED0" w:rsidRPr="001D6842" w:rsidTr="0049610B">
        <w:tc>
          <w:tcPr>
            <w:tcW w:w="448" w:type="dxa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8.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  <w:r w:rsidRPr="001D6842">
              <w:rPr>
                <w:rFonts w:ascii="Book Antiqua" w:eastAsia="SimSun" w:hAnsi="Book Antiqua"/>
                <w:b/>
                <w:iCs/>
              </w:rPr>
              <w:t>Τέλος χρήσεως Αιγιαλού και Παραλίας της Διοικητικής Περιφέρειας του Δήμου Ασπροπύργου</w:t>
            </w: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</w:rPr>
            </w:pPr>
          </w:p>
        </w:tc>
        <w:tc>
          <w:tcPr>
            <w:tcW w:w="0" w:type="auto"/>
          </w:tcPr>
          <w:p w:rsidR="009A4ED0" w:rsidRPr="001D6842" w:rsidRDefault="009A4ED0" w:rsidP="0049610B">
            <w:pPr>
              <w:tabs>
                <w:tab w:val="left" w:pos="5580"/>
              </w:tabs>
              <w:spacing w:line="360" w:lineRule="auto"/>
              <w:jc w:val="both"/>
              <w:rPr>
                <w:rFonts w:ascii="Book Antiqua" w:eastAsia="SimSun" w:hAnsi="Book Antiqua"/>
                <w:b/>
                <w:iCs/>
                <w:lang w:val="en-US"/>
              </w:rPr>
            </w:pPr>
            <w:r w:rsidRPr="001D6842">
              <w:rPr>
                <w:rFonts w:ascii="Book Antiqua" w:eastAsia="SimSun" w:hAnsi="Book Antiqua"/>
                <w:b/>
                <w:iCs/>
                <w:lang w:val="en-US"/>
              </w:rPr>
              <w:t>31,98€/m2</w:t>
            </w:r>
          </w:p>
        </w:tc>
      </w:tr>
    </w:tbl>
    <w:p w:rsidR="005E0952" w:rsidRPr="001D6842" w:rsidRDefault="005E0952" w:rsidP="005E0952">
      <w:pPr>
        <w:pStyle w:val="TableContents"/>
        <w:jc w:val="both"/>
        <w:rPr>
          <w:rStyle w:val="a9"/>
          <w:rFonts w:ascii="Book Antiqua" w:hAnsi="Book Antiqua"/>
          <w:b/>
          <w:bCs/>
          <w:i w:val="0"/>
          <w:iCs w:val="0"/>
          <w:szCs w:val="22"/>
        </w:rPr>
      </w:pPr>
    </w:p>
    <w:p w:rsidR="00D727DE" w:rsidRPr="001D6842" w:rsidRDefault="00D727DE" w:rsidP="00D727DE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>Κατά τα λοιπά ισχύει η προηγούμενη απόφαση του Δημοτικού Συμβουλίου με την οποία καταρτίστηκε ο κανονισμός παραχώρησης χρήσης κοινοχρήστων χώρων.</w:t>
      </w:r>
    </w:p>
    <w:p w:rsidR="00D727DE" w:rsidRPr="001D6842" w:rsidRDefault="00D727DE" w:rsidP="00D727DE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 xml:space="preserve">Σημείωση: </w:t>
      </w:r>
    </w:p>
    <w:p w:rsidR="00D727DE" w:rsidRPr="001D6842" w:rsidRDefault="00D727DE" w:rsidP="00D727DE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>Α΄ ΖΩΝΗ</w:t>
      </w:r>
    </w:p>
    <w:p w:rsidR="00D727DE" w:rsidRPr="001D6842" w:rsidRDefault="00D727DE" w:rsidP="00D727DE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 xml:space="preserve">         Το τμήμα της ζώνης που περικλείεται από τις οδούς Α. Υψηλάντου και Ευαγγελιστρίας προς Δυσμάς, Περικλέους και Φυλής προς Βορρά, Θεμιστοκλέους προς Ανατολάς και Μεγαρίδος προς Νότο.</w:t>
      </w:r>
    </w:p>
    <w:p w:rsidR="00D727DE" w:rsidRPr="001D6842" w:rsidRDefault="00D727DE" w:rsidP="00D727DE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 xml:space="preserve">          Στην Α΄ ΖΩΝΗ περιλαμβάνεται και η Λ. Δημοκρατίας και η Παραλιακή Ζώνη.</w:t>
      </w:r>
    </w:p>
    <w:p w:rsidR="00D727DE" w:rsidRPr="001D6842" w:rsidRDefault="00D727DE" w:rsidP="00D727DE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>Β΄ ΖΩΝΗ</w:t>
      </w:r>
    </w:p>
    <w:p w:rsidR="00D727DE" w:rsidRPr="001D6842" w:rsidRDefault="00D727DE" w:rsidP="00D727DE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 xml:space="preserve">          Το υπόλοιπο τμήμα ευρισκόμενο εντός των διοικητικών ορίων της πόλης του Ασπρόπυργου.</w:t>
      </w:r>
    </w:p>
    <w:p w:rsidR="00E43C7E" w:rsidRPr="00702691" w:rsidRDefault="00D727DE" w:rsidP="00702691">
      <w:pPr>
        <w:tabs>
          <w:tab w:val="left" w:pos="5580"/>
        </w:tabs>
        <w:jc w:val="both"/>
        <w:rPr>
          <w:rFonts w:ascii="Book Antiqua" w:eastAsia="SimSun" w:hAnsi="Book Antiqua"/>
          <w:b/>
          <w:iCs/>
        </w:rPr>
      </w:pPr>
      <w:r w:rsidRPr="001D6842">
        <w:rPr>
          <w:rFonts w:ascii="Book Antiqua" w:eastAsia="SimSun" w:hAnsi="Book Antiqua"/>
          <w:b/>
          <w:iCs/>
        </w:rPr>
        <w:t xml:space="preserve">           Μέχρι 30/06/2021 έχουν εισπραχθεί 2.002,67€ (Κ.Α.0461.000).</w:t>
      </w:r>
    </w:p>
    <w:p w:rsidR="00F57274" w:rsidRDefault="00F57274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49610B">
        <w:rPr>
          <w:rFonts w:ascii="Book Antiqua" w:hAnsi="Book Antiqua"/>
          <w:b/>
        </w:rPr>
        <w:t xml:space="preserve"> </w:t>
      </w:r>
      <w:r w:rsidR="009A4ED0">
        <w:rPr>
          <w:rFonts w:ascii="Book Antiqua" w:hAnsi="Book Antiqua"/>
          <w:b/>
        </w:rPr>
        <w:t>202</w:t>
      </w:r>
      <w:r w:rsidRPr="00586CF4">
        <w:rPr>
          <w:rFonts w:ascii="Book Antiqua" w:eastAsia="Batang" w:hAnsi="Book Antiqua"/>
          <w:b/>
          <w:i/>
        </w:rPr>
        <w:t xml:space="preserve">.  </w:t>
      </w:r>
    </w:p>
    <w:p w:rsidR="00F57274" w:rsidRPr="001859FC" w:rsidRDefault="00F57274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1D6842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</w:t>
      </w:r>
      <w:r w:rsidR="001D6842">
        <w:rPr>
          <w:rFonts w:ascii="Book Antiqua" w:hAnsi="Book Antiqua"/>
          <w:b/>
        </w:rPr>
        <w:t xml:space="preserve"> </w:t>
      </w:r>
      <w:r w:rsidRPr="001859FC">
        <w:rPr>
          <w:rFonts w:ascii="Book Antiqua" w:hAnsi="Book Antiqua"/>
          <w:b/>
        </w:rPr>
        <w:t xml:space="preserve">                                                                     ΤΑ ΜΕΛΗ </w:t>
      </w:r>
    </w:p>
    <w:p w:rsidR="00F57274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:rsidR="00354957" w:rsidRPr="00702691" w:rsidRDefault="001D6842" w:rsidP="0070269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Ο ΠΡΟΕΔΡΟΣ</w:t>
      </w:r>
    </w:p>
    <w:p w:rsidR="00086EFE" w:rsidRPr="001D6842" w:rsidRDefault="00F57274" w:rsidP="001D6842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>ΘΕΜΙΣΤΟΚΛΗΣ  Γ. ΤΣΟΚΑΣ</w:t>
      </w:r>
    </w:p>
    <w:sectPr w:rsidR="00086EFE" w:rsidRPr="001D6842" w:rsidSect="00374BCA">
      <w:footerReference w:type="default" r:id="rId9"/>
      <w:pgSz w:w="11906" w:h="16838"/>
      <w:pgMar w:top="426" w:right="1133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691" w:rsidRDefault="00702691" w:rsidP="0043468D">
      <w:pPr>
        <w:spacing w:after="0" w:line="240" w:lineRule="auto"/>
      </w:pPr>
      <w:r>
        <w:separator/>
      </w:r>
    </w:p>
  </w:endnote>
  <w:endnote w:type="continuationSeparator" w:id="1">
    <w:p w:rsidR="00702691" w:rsidRDefault="00702691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AvantGarde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702691" w:rsidRDefault="00D16BB4">
        <w:pPr>
          <w:pStyle w:val="a3"/>
          <w:jc w:val="right"/>
        </w:pPr>
        <w:fldSimple w:instr=" PAGE   \* MERGEFORMAT ">
          <w:r w:rsidR="00005E67">
            <w:rPr>
              <w:noProof/>
            </w:rPr>
            <w:t>1</w:t>
          </w:r>
        </w:fldSimple>
      </w:p>
    </w:sdtContent>
  </w:sdt>
  <w:p w:rsidR="00702691" w:rsidRDefault="0070269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691" w:rsidRDefault="00702691" w:rsidP="0043468D">
      <w:pPr>
        <w:spacing w:after="0" w:line="240" w:lineRule="auto"/>
      </w:pPr>
      <w:r>
        <w:separator/>
      </w:r>
    </w:p>
  </w:footnote>
  <w:footnote w:type="continuationSeparator" w:id="1">
    <w:p w:rsidR="00702691" w:rsidRDefault="00702691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F5B"/>
    <w:multiLevelType w:val="hybridMultilevel"/>
    <w:tmpl w:val="0290AEAE"/>
    <w:lvl w:ilvl="0" w:tplc="F132CDD6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70E18"/>
    <w:multiLevelType w:val="hybridMultilevel"/>
    <w:tmpl w:val="FB76975C"/>
    <w:lvl w:ilvl="0" w:tplc="484CF846">
      <w:start w:val="1"/>
      <w:numFmt w:val="lowerRoman"/>
      <w:lvlText w:val="%1."/>
      <w:lvlJc w:val="right"/>
      <w:pPr>
        <w:tabs>
          <w:tab w:val="num" w:pos="939"/>
        </w:tabs>
        <w:ind w:left="939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34833"/>
    <w:multiLevelType w:val="hybridMultilevel"/>
    <w:tmpl w:val="C20007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80645"/>
    <w:multiLevelType w:val="hybridMultilevel"/>
    <w:tmpl w:val="5AECAD3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C60622D"/>
    <w:multiLevelType w:val="hybridMultilevel"/>
    <w:tmpl w:val="F15AC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717D6"/>
    <w:multiLevelType w:val="hybridMultilevel"/>
    <w:tmpl w:val="AB961B56"/>
    <w:lvl w:ilvl="0" w:tplc="2318AD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E5E01"/>
    <w:multiLevelType w:val="hybridMultilevel"/>
    <w:tmpl w:val="4BE87E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5534D"/>
    <w:multiLevelType w:val="hybridMultilevel"/>
    <w:tmpl w:val="E800E0BC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1DE1878"/>
    <w:multiLevelType w:val="hybridMultilevel"/>
    <w:tmpl w:val="C414E186"/>
    <w:lvl w:ilvl="0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12516C1F"/>
    <w:multiLevelType w:val="hybridMultilevel"/>
    <w:tmpl w:val="D44CF9D0"/>
    <w:lvl w:ilvl="0" w:tplc="D16A8BFC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982350"/>
    <w:multiLevelType w:val="hybridMultilevel"/>
    <w:tmpl w:val="F81620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5F7630"/>
    <w:multiLevelType w:val="hybridMultilevel"/>
    <w:tmpl w:val="B7ACB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1A7454A"/>
    <w:multiLevelType w:val="hybridMultilevel"/>
    <w:tmpl w:val="D91EE24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B5C77"/>
    <w:multiLevelType w:val="hybridMultilevel"/>
    <w:tmpl w:val="F5C04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E3291"/>
    <w:multiLevelType w:val="hybridMultilevel"/>
    <w:tmpl w:val="E2708042"/>
    <w:lvl w:ilvl="0" w:tplc="65FE5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C7DDF"/>
    <w:multiLevelType w:val="hybridMultilevel"/>
    <w:tmpl w:val="6C10212E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7150076"/>
    <w:multiLevelType w:val="hybridMultilevel"/>
    <w:tmpl w:val="CBB0D04C"/>
    <w:lvl w:ilvl="0" w:tplc="BCA201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7B3E00"/>
    <w:multiLevelType w:val="hybridMultilevel"/>
    <w:tmpl w:val="94529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44E9A"/>
    <w:multiLevelType w:val="hybridMultilevel"/>
    <w:tmpl w:val="DE3EABAC"/>
    <w:lvl w:ilvl="0" w:tplc="72768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F4695"/>
    <w:multiLevelType w:val="hybridMultilevel"/>
    <w:tmpl w:val="547A2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4669C"/>
    <w:multiLevelType w:val="hybridMultilevel"/>
    <w:tmpl w:val="9D9AA0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C4645A"/>
    <w:multiLevelType w:val="hybridMultilevel"/>
    <w:tmpl w:val="3182C346"/>
    <w:lvl w:ilvl="0" w:tplc="0408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35EE3540"/>
    <w:multiLevelType w:val="hybridMultilevel"/>
    <w:tmpl w:val="2092DF66"/>
    <w:lvl w:ilvl="0" w:tplc="040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D367B81"/>
    <w:multiLevelType w:val="hybridMultilevel"/>
    <w:tmpl w:val="A3E89B72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59E737B"/>
    <w:multiLevelType w:val="hybridMultilevel"/>
    <w:tmpl w:val="E7C410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C7728E"/>
    <w:multiLevelType w:val="hybridMultilevel"/>
    <w:tmpl w:val="2F5E6EA6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97F5C6F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DFB4F81"/>
    <w:multiLevelType w:val="hybridMultilevel"/>
    <w:tmpl w:val="AC641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AA0583"/>
    <w:multiLevelType w:val="hybridMultilevel"/>
    <w:tmpl w:val="EE76BEBA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BA4777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49A643D"/>
    <w:multiLevelType w:val="hybridMultilevel"/>
    <w:tmpl w:val="9938647C"/>
    <w:lvl w:ilvl="0" w:tplc="5A3897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555E4E2B"/>
    <w:multiLevelType w:val="hybridMultilevel"/>
    <w:tmpl w:val="22EC0C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5A6563"/>
    <w:multiLevelType w:val="hybridMultilevel"/>
    <w:tmpl w:val="A8C890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EF311C"/>
    <w:multiLevelType w:val="hybridMultilevel"/>
    <w:tmpl w:val="7952A1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6A5468"/>
    <w:multiLevelType w:val="hybridMultilevel"/>
    <w:tmpl w:val="E0CC880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1481B6A"/>
    <w:multiLevelType w:val="hybridMultilevel"/>
    <w:tmpl w:val="D4961E28"/>
    <w:lvl w:ilvl="0" w:tplc="0408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7">
    <w:nsid w:val="736235F1"/>
    <w:multiLevelType w:val="hybridMultilevel"/>
    <w:tmpl w:val="6310E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439DA"/>
    <w:multiLevelType w:val="hybridMultilevel"/>
    <w:tmpl w:val="7BF014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486C4C"/>
    <w:multiLevelType w:val="hybridMultilevel"/>
    <w:tmpl w:val="FC284FA6"/>
    <w:lvl w:ilvl="0" w:tplc="EB861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417ADC"/>
    <w:multiLevelType w:val="hybridMultilevel"/>
    <w:tmpl w:val="17A8EC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632F43"/>
    <w:multiLevelType w:val="hybridMultilevel"/>
    <w:tmpl w:val="CC2E9C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43B4E"/>
    <w:multiLevelType w:val="hybridMultilevel"/>
    <w:tmpl w:val="E3E2E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245862"/>
    <w:multiLevelType w:val="hybridMultilevel"/>
    <w:tmpl w:val="91D40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2"/>
  </w:num>
  <w:num w:numId="4">
    <w:abstractNumId w:val="41"/>
  </w:num>
  <w:num w:numId="5">
    <w:abstractNumId w:val="1"/>
  </w:num>
  <w:num w:numId="6">
    <w:abstractNumId w:val="36"/>
  </w:num>
  <w:num w:numId="7">
    <w:abstractNumId w:val="6"/>
  </w:num>
  <w:num w:numId="8">
    <w:abstractNumId w:val="14"/>
  </w:num>
  <w:num w:numId="9">
    <w:abstractNumId w:val="25"/>
  </w:num>
  <w:num w:numId="10">
    <w:abstractNumId w:val="12"/>
  </w:num>
  <w:num w:numId="11">
    <w:abstractNumId w:val="31"/>
  </w:num>
  <w:num w:numId="12">
    <w:abstractNumId w:val="9"/>
  </w:num>
  <w:num w:numId="13">
    <w:abstractNumId w:val="35"/>
  </w:num>
  <w:num w:numId="14">
    <w:abstractNumId w:val="23"/>
  </w:num>
  <w:num w:numId="15">
    <w:abstractNumId w:val="4"/>
  </w:num>
  <w:num w:numId="16">
    <w:abstractNumId w:val="24"/>
  </w:num>
  <w:num w:numId="17">
    <w:abstractNumId w:val="7"/>
  </w:num>
  <w:num w:numId="18">
    <w:abstractNumId w:val="16"/>
  </w:num>
  <w:num w:numId="19">
    <w:abstractNumId w:val="8"/>
  </w:num>
  <w:num w:numId="20">
    <w:abstractNumId w:val="19"/>
  </w:num>
  <w:num w:numId="21">
    <w:abstractNumId w:val="5"/>
  </w:num>
  <w:num w:numId="22">
    <w:abstractNumId w:val="17"/>
  </w:num>
  <w:num w:numId="23">
    <w:abstractNumId w:val="29"/>
  </w:num>
  <w:num w:numId="24">
    <w:abstractNumId w:val="21"/>
  </w:num>
  <w:num w:numId="25">
    <w:abstractNumId w:val="20"/>
  </w:num>
  <w:num w:numId="26">
    <w:abstractNumId w:val="37"/>
  </w:num>
  <w:num w:numId="27">
    <w:abstractNumId w:val="43"/>
  </w:num>
  <w:num w:numId="28">
    <w:abstractNumId w:val="10"/>
  </w:num>
  <w:num w:numId="29">
    <w:abstractNumId w:val="39"/>
  </w:num>
  <w:num w:numId="30">
    <w:abstractNumId w:val="18"/>
  </w:num>
  <w:num w:numId="31">
    <w:abstractNumId w:val="38"/>
  </w:num>
  <w:num w:numId="32">
    <w:abstractNumId w:val="28"/>
  </w:num>
  <w:num w:numId="33">
    <w:abstractNumId w:val="40"/>
  </w:num>
  <w:num w:numId="34">
    <w:abstractNumId w:val="42"/>
  </w:num>
  <w:num w:numId="35">
    <w:abstractNumId w:val="30"/>
  </w:num>
  <w:num w:numId="36">
    <w:abstractNumId w:val="2"/>
  </w:num>
  <w:num w:numId="37">
    <w:abstractNumId w:val="27"/>
  </w:num>
  <w:num w:numId="38">
    <w:abstractNumId w:val="15"/>
  </w:num>
  <w:num w:numId="39">
    <w:abstractNumId w:val="26"/>
  </w:num>
  <w:num w:numId="40">
    <w:abstractNumId w:val="13"/>
  </w:num>
  <w:num w:numId="41">
    <w:abstractNumId w:val="33"/>
  </w:num>
  <w:num w:numId="42">
    <w:abstractNumId w:val="0"/>
  </w:num>
  <w:num w:numId="43">
    <w:abstractNumId w:val="32"/>
  </w:num>
  <w:num w:numId="44">
    <w:abstractNumId w:val="3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4219"/>
    <w:rsid w:val="00005C2A"/>
    <w:rsid w:val="00005E67"/>
    <w:rsid w:val="00010CAF"/>
    <w:rsid w:val="0001122C"/>
    <w:rsid w:val="00011CF9"/>
    <w:rsid w:val="00014FBB"/>
    <w:rsid w:val="00015FAC"/>
    <w:rsid w:val="000164B5"/>
    <w:rsid w:val="0002152E"/>
    <w:rsid w:val="000215CE"/>
    <w:rsid w:val="00023BBB"/>
    <w:rsid w:val="00023C4C"/>
    <w:rsid w:val="0002472C"/>
    <w:rsid w:val="00031173"/>
    <w:rsid w:val="00031DE5"/>
    <w:rsid w:val="000338A9"/>
    <w:rsid w:val="00037EC4"/>
    <w:rsid w:val="00040774"/>
    <w:rsid w:val="0004284D"/>
    <w:rsid w:val="00050698"/>
    <w:rsid w:val="00050E01"/>
    <w:rsid w:val="0005171B"/>
    <w:rsid w:val="000523FF"/>
    <w:rsid w:val="00052805"/>
    <w:rsid w:val="0005309F"/>
    <w:rsid w:val="000542C6"/>
    <w:rsid w:val="00056423"/>
    <w:rsid w:val="00056936"/>
    <w:rsid w:val="00056D8D"/>
    <w:rsid w:val="00061BA2"/>
    <w:rsid w:val="00066C53"/>
    <w:rsid w:val="000701A6"/>
    <w:rsid w:val="000715A3"/>
    <w:rsid w:val="0007238C"/>
    <w:rsid w:val="0008071F"/>
    <w:rsid w:val="00081B51"/>
    <w:rsid w:val="00081BBF"/>
    <w:rsid w:val="00083CEA"/>
    <w:rsid w:val="00086EFE"/>
    <w:rsid w:val="0009632F"/>
    <w:rsid w:val="000964F9"/>
    <w:rsid w:val="000A2B1C"/>
    <w:rsid w:val="000A2CB3"/>
    <w:rsid w:val="000A4415"/>
    <w:rsid w:val="000A4CAB"/>
    <w:rsid w:val="000A5356"/>
    <w:rsid w:val="000A5AA4"/>
    <w:rsid w:val="000A6B8E"/>
    <w:rsid w:val="000B0331"/>
    <w:rsid w:val="000B0606"/>
    <w:rsid w:val="000B2840"/>
    <w:rsid w:val="000B2A42"/>
    <w:rsid w:val="000B5323"/>
    <w:rsid w:val="000B7DCD"/>
    <w:rsid w:val="000C03EA"/>
    <w:rsid w:val="000C21CC"/>
    <w:rsid w:val="000C289D"/>
    <w:rsid w:val="000C7C33"/>
    <w:rsid w:val="000D19AE"/>
    <w:rsid w:val="000D2AF2"/>
    <w:rsid w:val="000D432D"/>
    <w:rsid w:val="000D759B"/>
    <w:rsid w:val="000D7A2D"/>
    <w:rsid w:val="000E0D76"/>
    <w:rsid w:val="000E1918"/>
    <w:rsid w:val="000E2090"/>
    <w:rsid w:val="000E3079"/>
    <w:rsid w:val="000E723A"/>
    <w:rsid w:val="000E7A8C"/>
    <w:rsid w:val="000E7C70"/>
    <w:rsid w:val="000F2059"/>
    <w:rsid w:val="000F4B01"/>
    <w:rsid w:val="000F4DCC"/>
    <w:rsid w:val="00100247"/>
    <w:rsid w:val="001009D2"/>
    <w:rsid w:val="00102E62"/>
    <w:rsid w:val="001074AC"/>
    <w:rsid w:val="00110C2C"/>
    <w:rsid w:val="00110D19"/>
    <w:rsid w:val="00111EB1"/>
    <w:rsid w:val="00116121"/>
    <w:rsid w:val="00116AB4"/>
    <w:rsid w:val="00117FBB"/>
    <w:rsid w:val="00120644"/>
    <w:rsid w:val="0012153B"/>
    <w:rsid w:val="001258B1"/>
    <w:rsid w:val="00125D01"/>
    <w:rsid w:val="0012609D"/>
    <w:rsid w:val="00126EC5"/>
    <w:rsid w:val="00127A42"/>
    <w:rsid w:val="00130B93"/>
    <w:rsid w:val="0013211B"/>
    <w:rsid w:val="001335EB"/>
    <w:rsid w:val="001364BF"/>
    <w:rsid w:val="001376BA"/>
    <w:rsid w:val="00137A71"/>
    <w:rsid w:val="00142D76"/>
    <w:rsid w:val="001433ED"/>
    <w:rsid w:val="00147DD4"/>
    <w:rsid w:val="00151B4D"/>
    <w:rsid w:val="00155336"/>
    <w:rsid w:val="00155E49"/>
    <w:rsid w:val="00157D94"/>
    <w:rsid w:val="001627CA"/>
    <w:rsid w:val="001642AE"/>
    <w:rsid w:val="001654DA"/>
    <w:rsid w:val="00165EFF"/>
    <w:rsid w:val="00171A29"/>
    <w:rsid w:val="00175852"/>
    <w:rsid w:val="0017603E"/>
    <w:rsid w:val="0018105F"/>
    <w:rsid w:val="00182428"/>
    <w:rsid w:val="00182C4A"/>
    <w:rsid w:val="00183480"/>
    <w:rsid w:val="001848D8"/>
    <w:rsid w:val="001873C1"/>
    <w:rsid w:val="00190ADE"/>
    <w:rsid w:val="00192C2A"/>
    <w:rsid w:val="00193BB8"/>
    <w:rsid w:val="00194AA2"/>
    <w:rsid w:val="00194B29"/>
    <w:rsid w:val="0019645A"/>
    <w:rsid w:val="00197901"/>
    <w:rsid w:val="00197C1F"/>
    <w:rsid w:val="001A1085"/>
    <w:rsid w:val="001A1481"/>
    <w:rsid w:val="001A385A"/>
    <w:rsid w:val="001A4D3C"/>
    <w:rsid w:val="001A50FC"/>
    <w:rsid w:val="001A5533"/>
    <w:rsid w:val="001A7729"/>
    <w:rsid w:val="001B60B4"/>
    <w:rsid w:val="001C1025"/>
    <w:rsid w:val="001C4142"/>
    <w:rsid w:val="001C4A72"/>
    <w:rsid w:val="001C6809"/>
    <w:rsid w:val="001C73B5"/>
    <w:rsid w:val="001D34D9"/>
    <w:rsid w:val="001D6842"/>
    <w:rsid w:val="001D740C"/>
    <w:rsid w:val="001E14F7"/>
    <w:rsid w:val="001E3A8B"/>
    <w:rsid w:val="001E5B3E"/>
    <w:rsid w:val="001E7BD0"/>
    <w:rsid w:val="001F5811"/>
    <w:rsid w:val="001F72AF"/>
    <w:rsid w:val="001F7FAE"/>
    <w:rsid w:val="002049D8"/>
    <w:rsid w:val="002069EF"/>
    <w:rsid w:val="00206A03"/>
    <w:rsid w:val="00207113"/>
    <w:rsid w:val="00207B89"/>
    <w:rsid w:val="002107A3"/>
    <w:rsid w:val="002107C3"/>
    <w:rsid w:val="0021154E"/>
    <w:rsid w:val="0022468D"/>
    <w:rsid w:val="00224881"/>
    <w:rsid w:val="00225319"/>
    <w:rsid w:val="00231079"/>
    <w:rsid w:val="00235E78"/>
    <w:rsid w:val="0023778D"/>
    <w:rsid w:val="00240215"/>
    <w:rsid w:val="002402FE"/>
    <w:rsid w:val="002444B6"/>
    <w:rsid w:val="00245A57"/>
    <w:rsid w:val="00245E3B"/>
    <w:rsid w:val="00247060"/>
    <w:rsid w:val="00252CC4"/>
    <w:rsid w:val="00253FAF"/>
    <w:rsid w:val="00254EE1"/>
    <w:rsid w:val="00257829"/>
    <w:rsid w:val="00260501"/>
    <w:rsid w:val="00264970"/>
    <w:rsid w:val="00272228"/>
    <w:rsid w:val="00272568"/>
    <w:rsid w:val="00272B14"/>
    <w:rsid w:val="00274BBB"/>
    <w:rsid w:val="00274FD4"/>
    <w:rsid w:val="002778A4"/>
    <w:rsid w:val="00277988"/>
    <w:rsid w:val="002853B7"/>
    <w:rsid w:val="00293428"/>
    <w:rsid w:val="00293C3D"/>
    <w:rsid w:val="002977C3"/>
    <w:rsid w:val="002A5180"/>
    <w:rsid w:val="002A67E5"/>
    <w:rsid w:val="002B1C47"/>
    <w:rsid w:val="002C036D"/>
    <w:rsid w:val="002C0946"/>
    <w:rsid w:val="002C0F93"/>
    <w:rsid w:val="002C4352"/>
    <w:rsid w:val="002C5D3B"/>
    <w:rsid w:val="002C79E1"/>
    <w:rsid w:val="002D002A"/>
    <w:rsid w:val="002D4B93"/>
    <w:rsid w:val="002D6851"/>
    <w:rsid w:val="002D6A86"/>
    <w:rsid w:val="002D77A0"/>
    <w:rsid w:val="002E0804"/>
    <w:rsid w:val="002E0BC6"/>
    <w:rsid w:val="002E2EF9"/>
    <w:rsid w:val="002E4F8F"/>
    <w:rsid w:val="002F0DF6"/>
    <w:rsid w:val="002F215B"/>
    <w:rsid w:val="002F2CC0"/>
    <w:rsid w:val="002F58A4"/>
    <w:rsid w:val="002F7FF4"/>
    <w:rsid w:val="00301147"/>
    <w:rsid w:val="00301B3F"/>
    <w:rsid w:val="0030298B"/>
    <w:rsid w:val="003030E2"/>
    <w:rsid w:val="00306BD3"/>
    <w:rsid w:val="003113D5"/>
    <w:rsid w:val="003130CC"/>
    <w:rsid w:val="00313587"/>
    <w:rsid w:val="003137A8"/>
    <w:rsid w:val="00315C77"/>
    <w:rsid w:val="0031793F"/>
    <w:rsid w:val="00323FA4"/>
    <w:rsid w:val="003240B3"/>
    <w:rsid w:val="00326E6D"/>
    <w:rsid w:val="003321FA"/>
    <w:rsid w:val="00335D1F"/>
    <w:rsid w:val="0033696E"/>
    <w:rsid w:val="003371F3"/>
    <w:rsid w:val="003414E3"/>
    <w:rsid w:val="0034240B"/>
    <w:rsid w:val="00344B11"/>
    <w:rsid w:val="00346687"/>
    <w:rsid w:val="00347060"/>
    <w:rsid w:val="00354957"/>
    <w:rsid w:val="003578A9"/>
    <w:rsid w:val="003632C2"/>
    <w:rsid w:val="00365A61"/>
    <w:rsid w:val="00366049"/>
    <w:rsid w:val="00367FC0"/>
    <w:rsid w:val="00370D97"/>
    <w:rsid w:val="003736A8"/>
    <w:rsid w:val="00373EBF"/>
    <w:rsid w:val="0037415E"/>
    <w:rsid w:val="0037480A"/>
    <w:rsid w:val="00374BCA"/>
    <w:rsid w:val="0037651B"/>
    <w:rsid w:val="0038132F"/>
    <w:rsid w:val="003821A9"/>
    <w:rsid w:val="00382530"/>
    <w:rsid w:val="003842C3"/>
    <w:rsid w:val="00385EED"/>
    <w:rsid w:val="003862E9"/>
    <w:rsid w:val="00390C61"/>
    <w:rsid w:val="00390F98"/>
    <w:rsid w:val="00391FF0"/>
    <w:rsid w:val="00394D3D"/>
    <w:rsid w:val="00396159"/>
    <w:rsid w:val="00396321"/>
    <w:rsid w:val="003A142D"/>
    <w:rsid w:val="003A18AA"/>
    <w:rsid w:val="003A1ACB"/>
    <w:rsid w:val="003A2E91"/>
    <w:rsid w:val="003A32CC"/>
    <w:rsid w:val="003A48A7"/>
    <w:rsid w:val="003A5825"/>
    <w:rsid w:val="003B16E0"/>
    <w:rsid w:val="003B2405"/>
    <w:rsid w:val="003B3920"/>
    <w:rsid w:val="003B3CA2"/>
    <w:rsid w:val="003B5260"/>
    <w:rsid w:val="003B5964"/>
    <w:rsid w:val="003B644C"/>
    <w:rsid w:val="003B6E97"/>
    <w:rsid w:val="003B78C4"/>
    <w:rsid w:val="003B7D3A"/>
    <w:rsid w:val="003C2B2A"/>
    <w:rsid w:val="003C2DF0"/>
    <w:rsid w:val="003C3F51"/>
    <w:rsid w:val="003C740D"/>
    <w:rsid w:val="003D12B0"/>
    <w:rsid w:val="003D139A"/>
    <w:rsid w:val="003D3F84"/>
    <w:rsid w:val="003D5172"/>
    <w:rsid w:val="003D6C52"/>
    <w:rsid w:val="003E0951"/>
    <w:rsid w:val="003E301F"/>
    <w:rsid w:val="003E379F"/>
    <w:rsid w:val="003E3AA9"/>
    <w:rsid w:val="003E3D47"/>
    <w:rsid w:val="003E4050"/>
    <w:rsid w:val="003E685E"/>
    <w:rsid w:val="003F1275"/>
    <w:rsid w:val="003F2EC1"/>
    <w:rsid w:val="003F4CAA"/>
    <w:rsid w:val="003F6FCB"/>
    <w:rsid w:val="003F76FC"/>
    <w:rsid w:val="004000BD"/>
    <w:rsid w:val="0040345E"/>
    <w:rsid w:val="00403A9A"/>
    <w:rsid w:val="00405255"/>
    <w:rsid w:val="00407123"/>
    <w:rsid w:val="0041025B"/>
    <w:rsid w:val="004111B2"/>
    <w:rsid w:val="004141B8"/>
    <w:rsid w:val="00416BD5"/>
    <w:rsid w:val="004171AA"/>
    <w:rsid w:val="004218C5"/>
    <w:rsid w:val="00422E63"/>
    <w:rsid w:val="0042304E"/>
    <w:rsid w:val="00424570"/>
    <w:rsid w:val="00424CB2"/>
    <w:rsid w:val="00427FEA"/>
    <w:rsid w:val="00430514"/>
    <w:rsid w:val="00430639"/>
    <w:rsid w:val="00432075"/>
    <w:rsid w:val="00432C08"/>
    <w:rsid w:val="0043371C"/>
    <w:rsid w:val="00434527"/>
    <w:rsid w:val="0043468D"/>
    <w:rsid w:val="0043480D"/>
    <w:rsid w:val="00437187"/>
    <w:rsid w:val="0044016A"/>
    <w:rsid w:val="004407E8"/>
    <w:rsid w:val="00441A96"/>
    <w:rsid w:val="004433EF"/>
    <w:rsid w:val="0044346F"/>
    <w:rsid w:val="00444F8F"/>
    <w:rsid w:val="00446E58"/>
    <w:rsid w:val="004526BF"/>
    <w:rsid w:val="0045378D"/>
    <w:rsid w:val="0045766F"/>
    <w:rsid w:val="00457E1F"/>
    <w:rsid w:val="0046223C"/>
    <w:rsid w:val="00462A7C"/>
    <w:rsid w:val="00463FF3"/>
    <w:rsid w:val="004640AB"/>
    <w:rsid w:val="00464891"/>
    <w:rsid w:val="0047013E"/>
    <w:rsid w:val="00470D8F"/>
    <w:rsid w:val="00474D6F"/>
    <w:rsid w:val="004760A9"/>
    <w:rsid w:val="004815AF"/>
    <w:rsid w:val="0048443A"/>
    <w:rsid w:val="00493176"/>
    <w:rsid w:val="00495355"/>
    <w:rsid w:val="00495555"/>
    <w:rsid w:val="0049610B"/>
    <w:rsid w:val="004972A2"/>
    <w:rsid w:val="00497A00"/>
    <w:rsid w:val="004A0340"/>
    <w:rsid w:val="004A5611"/>
    <w:rsid w:val="004A662B"/>
    <w:rsid w:val="004A6647"/>
    <w:rsid w:val="004A759C"/>
    <w:rsid w:val="004B0F7B"/>
    <w:rsid w:val="004B128D"/>
    <w:rsid w:val="004B1459"/>
    <w:rsid w:val="004B22AA"/>
    <w:rsid w:val="004B31BC"/>
    <w:rsid w:val="004B521E"/>
    <w:rsid w:val="004B5378"/>
    <w:rsid w:val="004B5D78"/>
    <w:rsid w:val="004C0918"/>
    <w:rsid w:val="004C1980"/>
    <w:rsid w:val="004C5B5E"/>
    <w:rsid w:val="004C5E5B"/>
    <w:rsid w:val="004D0A4F"/>
    <w:rsid w:val="004D0BA3"/>
    <w:rsid w:val="004D3D8E"/>
    <w:rsid w:val="004D53F7"/>
    <w:rsid w:val="004D67BE"/>
    <w:rsid w:val="004D698F"/>
    <w:rsid w:val="004D6CE7"/>
    <w:rsid w:val="004D7CCD"/>
    <w:rsid w:val="004E165E"/>
    <w:rsid w:val="004E1CD8"/>
    <w:rsid w:val="004E4400"/>
    <w:rsid w:val="004F4318"/>
    <w:rsid w:val="004F5937"/>
    <w:rsid w:val="004F6830"/>
    <w:rsid w:val="0050501A"/>
    <w:rsid w:val="005079A1"/>
    <w:rsid w:val="005108E3"/>
    <w:rsid w:val="005131BB"/>
    <w:rsid w:val="00517F4D"/>
    <w:rsid w:val="00520E0D"/>
    <w:rsid w:val="005213F7"/>
    <w:rsid w:val="00524772"/>
    <w:rsid w:val="0052550C"/>
    <w:rsid w:val="00530BF8"/>
    <w:rsid w:val="00531997"/>
    <w:rsid w:val="00532491"/>
    <w:rsid w:val="00537EAC"/>
    <w:rsid w:val="00540E94"/>
    <w:rsid w:val="005423A4"/>
    <w:rsid w:val="00542E8D"/>
    <w:rsid w:val="00544DE5"/>
    <w:rsid w:val="00545F6E"/>
    <w:rsid w:val="00546C81"/>
    <w:rsid w:val="00547373"/>
    <w:rsid w:val="005477D1"/>
    <w:rsid w:val="0055086E"/>
    <w:rsid w:val="0055254A"/>
    <w:rsid w:val="005526D3"/>
    <w:rsid w:val="005529B6"/>
    <w:rsid w:val="00556CC8"/>
    <w:rsid w:val="00556EFA"/>
    <w:rsid w:val="005616DA"/>
    <w:rsid w:val="00562438"/>
    <w:rsid w:val="005651E4"/>
    <w:rsid w:val="00566634"/>
    <w:rsid w:val="00566773"/>
    <w:rsid w:val="0057055D"/>
    <w:rsid w:val="0057702E"/>
    <w:rsid w:val="005777DA"/>
    <w:rsid w:val="00577850"/>
    <w:rsid w:val="00580E6E"/>
    <w:rsid w:val="005857C1"/>
    <w:rsid w:val="00586387"/>
    <w:rsid w:val="005939B1"/>
    <w:rsid w:val="005A2BC9"/>
    <w:rsid w:val="005A2CA5"/>
    <w:rsid w:val="005A2E4C"/>
    <w:rsid w:val="005A3330"/>
    <w:rsid w:val="005A3E40"/>
    <w:rsid w:val="005A3EB3"/>
    <w:rsid w:val="005A41F7"/>
    <w:rsid w:val="005A4D19"/>
    <w:rsid w:val="005A521C"/>
    <w:rsid w:val="005A56B9"/>
    <w:rsid w:val="005A5983"/>
    <w:rsid w:val="005A69F1"/>
    <w:rsid w:val="005B3ECB"/>
    <w:rsid w:val="005B47FC"/>
    <w:rsid w:val="005B67B1"/>
    <w:rsid w:val="005C274D"/>
    <w:rsid w:val="005C578C"/>
    <w:rsid w:val="005C5C09"/>
    <w:rsid w:val="005C6ACE"/>
    <w:rsid w:val="005D01C5"/>
    <w:rsid w:val="005D39B4"/>
    <w:rsid w:val="005E0952"/>
    <w:rsid w:val="005E0DFA"/>
    <w:rsid w:val="005E21D1"/>
    <w:rsid w:val="005E3AA2"/>
    <w:rsid w:val="005E4345"/>
    <w:rsid w:val="005E6117"/>
    <w:rsid w:val="005E6DB9"/>
    <w:rsid w:val="005E7E31"/>
    <w:rsid w:val="005F16F0"/>
    <w:rsid w:val="005F25FA"/>
    <w:rsid w:val="005F2A5D"/>
    <w:rsid w:val="005F2BE4"/>
    <w:rsid w:val="005F2DD4"/>
    <w:rsid w:val="005F420F"/>
    <w:rsid w:val="005F6674"/>
    <w:rsid w:val="005F6D05"/>
    <w:rsid w:val="005F737D"/>
    <w:rsid w:val="005F7D82"/>
    <w:rsid w:val="00603092"/>
    <w:rsid w:val="00603FD8"/>
    <w:rsid w:val="006056CE"/>
    <w:rsid w:val="00605AAE"/>
    <w:rsid w:val="00613992"/>
    <w:rsid w:val="00614B25"/>
    <w:rsid w:val="006153B2"/>
    <w:rsid w:val="00621274"/>
    <w:rsid w:val="0062131B"/>
    <w:rsid w:val="00623219"/>
    <w:rsid w:val="00623B62"/>
    <w:rsid w:val="00624A45"/>
    <w:rsid w:val="00636555"/>
    <w:rsid w:val="00642BE3"/>
    <w:rsid w:val="0064437E"/>
    <w:rsid w:val="00644ADB"/>
    <w:rsid w:val="00645FFD"/>
    <w:rsid w:val="00653398"/>
    <w:rsid w:val="006540EE"/>
    <w:rsid w:val="00660AD9"/>
    <w:rsid w:val="00661568"/>
    <w:rsid w:val="00662EF7"/>
    <w:rsid w:val="00662F36"/>
    <w:rsid w:val="0066332C"/>
    <w:rsid w:val="00666A0A"/>
    <w:rsid w:val="00666B06"/>
    <w:rsid w:val="00672E9E"/>
    <w:rsid w:val="006752BE"/>
    <w:rsid w:val="0067579F"/>
    <w:rsid w:val="00680F61"/>
    <w:rsid w:val="00682014"/>
    <w:rsid w:val="00683469"/>
    <w:rsid w:val="006841C5"/>
    <w:rsid w:val="0068649D"/>
    <w:rsid w:val="00690D74"/>
    <w:rsid w:val="00690DA7"/>
    <w:rsid w:val="006912DD"/>
    <w:rsid w:val="006925AF"/>
    <w:rsid w:val="00692D7B"/>
    <w:rsid w:val="006935BA"/>
    <w:rsid w:val="0069644D"/>
    <w:rsid w:val="00697BBB"/>
    <w:rsid w:val="006A0807"/>
    <w:rsid w:val="006A08A6"/>
    <w:rsid w:val="006A58D4"/>
    <w:rsid w:val="006A6D6C"/>
    <w:rsid w:val="006B3E81"/>
    <w:rsid w:val="006B54AA"/>
    <w:rsid w:val="006B567D"/>
    <w:rsid w:val="006B5E21"/>
    <w:rsid w:val="006B791C"/>
    <w:rsid w:val="006C29E2"/>
    <w:rsid w:val="006C371C"/>
    <w:rsid w:val="006C4BE6"/>
    <w:rsid w:val="006C5F2B"/>
    <w:rsid w:val="006D30EC"/>
    <w:rsid w:val="006D5841"/>
    <w:rsid w:val="006D76D5"/>
    <w:rsid w:val="006E6D11"/>
    <w:rsid w:val="006F08E4"/>
    <w:rsid w:val="006F57CE"/>
    <w:rsid w:val="006F5A88"/>
    <w:rsid w:val="00702691"/>
    <w:rsid w:val="00702F6D"/>
    <w:rsid w:val="007036BC"/>
    <w:rsid w:val="007058DA"/>
    <w:rsid w:val="007059A9"/>
    <w:rsid w:val="007066E7"/>
    <w:rsid w:val="007070F8"/>
    <w:rsid w:val="00713052"/>
    <w:rsid w:val="00715A67"/>
    <w:rsid w:val="00716E4F"/>
    <w:rsid w:val="007205F7"/>
    <w:rsid w:val="00722531"/>
    <w:rsid w:val="007248F5"/>
    <w:rsid w:val="007249DE"/>
    <w:rsid w:val="00726362"/>
    <w:rsid w:val="007349F1"/>
    <w:rsid w:val="00734A40"/>
    <w:rsid w:val="00740A11"/>
    <w:rsid w:val="007413AF"/>
    <w:rsid w:val="007419A0"/>
    <w:rsid w:val="00741E51"/>
    <w:rsid w:val="0074213F"/>
    <w:rsid w:val="007428BD"/>
    <w:rsid w:val="00742FBE"/>
    <w:rsid w:val="00743208"/>
    <w:rsid w:val="00743FC4"/>
    <w:rsid w:val="00745C76"/>
    <w:rsid w:val="00747494"/>
    <w:rsid w:val="007616F1"/>
    <w:rsid w:val="00763954"/>
    <w:rsid w:val="00766A70"/>
    <w:rsid w:val="00771DD9"/>
    <w:rsid w:val="007723EB"/>
    <w:rsid w:val="00776F30"/>
    <w:rsid w:val="00780A12"/>
    <w:rsid w:val="007839B7"/>
    <w:rsid w:val="0078505C"/>
    <w:rsid w:val="00786FB9"/>
    <w:rsid w:val="007878DC"/>
    <w:rsid w:val="00787C76"/>
    <w:rsid w:val="007919CD"/>
    <w:rsid w:val="00794491"/>
    <w:rsid w:val="00794612"/>
    <w:rsid w:val="00795ADE"/>
    <w:rsid w:val="007A22E6"/>
    <w:rsid w:val="007A3B5B"/>
    <w:rsid w:val="007A51AD"/>
    <w:rsid w:val="007A6A75"/>
    <w:rsid w:val="007B1796"/>
    <w:rsid w:val="007B1A53"/>
    <w:rsid w:val="007B318B"/>
    <w:rsid w:val="007B3971"/>
    <w:rsid w:val="007B3FA2"/>
    <w:rsid w:val="007B62BC"/>
    <w:rsid w:val="007B6323"/>
    <w:rsid w:val="007B749B"/>
    <w:rsid w:val="007C0A21"/>
    <w:rsid w:val="007C11C9"/>
    <w:rsid w:val="007C23CD"/>
    <w:rsid w:val="007C3CF2"/>
    <w:rsid w:val="007C4C80"/>
    <w:rsid w:val="007C4D8D"/>
    <w:rsid w:val="007C4F98"/>
    <w:rsid w:val="007C5245"/>
    <w:rsid w:val="007C58C9"/>
    <w:rsid w:val="007C72BA"/>
    <w:rsid w:val="007D098D"/>
    <w:rsid w:val="007D2DE0"/>
    <w:rsid w:val="007D34EF"/>
    <w:rsid w:val="007D3B4A"/>
    <w:rsid w:val="007D5822"/>
    <w:rsid w:val="007D5D24"/>
    <w:rsid w:val="007D6797"/>
    <w:rsid w:val="007D6C46"/>
    <w:rsid w:val="007D79C9"/>
    <w:rsid w:val="007E0968"/>
    <w:rsid w:val="007E0EE2"/>
    <w:rsid w:val="007E27DA"/>
    <w:rsid w:val="007E3B0E"/>
    <w:rsid w:val="007E48F7"/>
    <w:rsid w:val="007E5632"/>
    <w:rsid w:val="007E6EC5"/>
    <w:rsid w:val="007F1628"/>
    <w:rsid w:val="007F1D98"/>
    <w:rsid w:val="007F255A"/>
    <w:rsid w:val="007F42DD"/>
    <w:rsid w:val="007F72E5"/>
    <w:rsid w:val="00800C7B"/>
    <w:rsid w:val="00803DFF"/>
    <w:rsid w:val="00804BFC"/>
    <w:rsid w:val="008052FC"/>
    <w:rsid w:val="00807213"/>
    <w:rsid w:val="0081346D"/>
    <w:rsid w:val="008166B7"/>
    <w:rsid w:val="00821704"/>
    <w:rsid w:val="00821AC7"/>
    <w:rsid w:val="00822D7A"/>
    <w:rsid w:val="0082550D"/>
    <w:rsid w:val="00827102"/>
    <w:rsid w:val="00830C4D"/>
    <w:rsid w:val="00836A4B"/>
    <w:rsid w:val="0084011E"/>
    <w:rsid w:val="00844E67"/>
    <w:rsid w:val="00845D2F"/>
    <w:rsid w:val="00846C3E"/>
    <w:rsid w:val="008507F7"/>
    <w:rsid w:val="00851B95"/>
    <w:rsid w:val="00854AC8"/>
    <w:rsid w:val="00855707"/>
    <w:rsid w:val="0085701B"/>
    <w:rsid w:val="00857506"/>
    <w:rsid w:val="0086334F"/>
    <w:rsid w:val="008654D2"/>
    <w:rsid w:val="00865FC3"/>
    <w:rsid w:val="0086674A"/>
    <w:rsid w:val="008736A4"/>
    <w:rsid w:val="00873FB9"/>
    <w:rsid w:val="00880659"/>
    <w:rsid w:val="00880A7D"/>
    <w:rsid w:val="00880D35"/>
    <w:rsid w:val="00882D4B"/>
    <w:rsid w:val="00882FBD"/>
    <w:rsid w:val="00883DAA"/>
    <w:rsid w:val="008842B1"/>
    <w:rsid w:val="00890F3B"/>
    <w:rsid w:val="00891A9B"/>
    <w:rsid w:val="00894B6A"/>
    <w:rsid w:val="00896926"/>
    <w:rsid w:val="008975BA"/>
    <w:rsid w:val="008A2B58"/>
    <w:rsid w:val="008A52E3"/>
    <w:rsid w:val="008B1A6F"/>
    <w:rsid w:val="008B5219"/>
    <w:rsid w:val="008B6082"/>
    <w:rsid w:val="008B69BE"/>
    <w:rsid w:val="008C0408"/>
    <w:rsid w:val="008C0949"/>
    <w:rsid w:val="008C1A2E"/>
    <w:rsid w:val="008C1A92"/>
    <w:rsid w:val="008C3C1D"/>
    <w:rsid w:val="008C4156"/>
    <w:rsid w:val="008C4A5D"/>
    <w:rsid w:val="008C7463"/>
    <w:rsid w:val="008D1C4D"/>
    <w:rsid w:val="008D4265"/>
    <w:rsid w:val="008D59BF"/>
    <w:rsid w:val="008F0548"/>
    <w:rsid w:val="008F07C1"/>
    <w:rsid w:val="008F0999"/>
    <w:rsid w:val="008F3528"/>
    <w:rsid w:val="008F44AE"/>
    <w:rsid w:val="008F469B"/>
    <w:rsid w:val="00901E4E"/>
    <w:rsid w:val="00902658"/>
    <w:rsid w:val="00905A86"/>
    <w:rsid w:val="00911F67"/>
    <w:rsid w:val="00912119"/>
    <w:rsid w:val="00912F27"/>
    <w:rsid w:val="00916E5F"/>
    <w:rsid w:val="0092211B"/>
    <w:rsid w:val="00922A4F"/>
    <w:rsid w:val="009253A3"/>
    <w:rsid w:val="0092616E"/>
    <w:rsid w:val="00926BCE"/>
    <w:rsid w:val="00931367"/>
    <w:rsid w:val="009323D7"/>
    <w:rsid w:val="00932B1A"/>
    <w:rsid w:val="00934F5C"/>
    <w:rsid w:val="00943375"/>
    <w:rsid w:val="0094611D"/>
    <w:rsid w:val="009478B2"/>
    <w:rsid w:val="00950610"/>
    <w:rsid w:val="0095084F"/>
    <w:rsid w:val="00950EB2"/>
    <w:rsid w:val="00953327"/>
    <w:rsid w:val="00953DFE"/>
    <w:rsid w:val="0095497A"/>
    <w:rsid w:val="009602C0"/>
    <w:rsid w:val="00961746"/>
    <w:rsid w:val="009643FF"/>
    <w:rsid w:val="009659D6"/>
    <w:rsid w:val="0096705F"/>
    <w:rsid w:val="00970620"/>
    <w:rsid w:val="00970F70"/>
    <w:rsid w:val="009716DF"/>
    <w:rsid w:val="00971A8C"/>
    <w:rsid w:val="00972B1D"/>
    <w:rsid w:val="0097315F"/>
    <w:rsid w:val="00977362"/>
    <w:rsid w:val="009779D6"/>
    <w:rsid w:val="00980C8F"/>
    <w:rsid w:val="009829B1"/>
    <w:rsid w:val="009832DB"/>
    <w:rsid w:val="009847C8"/>
    <w:rsid w:val="00985EAB"/>
    <w:rsid w:val="009864DD"/>
    <w:rsid w:val="00987B26"/>
    <w:rsid w:val="00990606"/>
    <w:rsid w:val="009912B6"/>
    <w:rsid w:val="00994387"/>
    <w:rsid w:val="00997611"/>
    <w:rsid w:val="009A0924"/>
    <w:rsid w:val="009A3E8A"/>
    <w:rsid w:val="009A409C"/>
    <w:rsid w:val="009A4ED0"/>
    <w:rsid w:val="009B0CE5"/>
    <w:rsid w:val="009B0DA5"/>
    <w:rsid w:val="009B2FCD"/>
    <w:rsid w:val="009B38C9"/>
    <w:rsid w:val="009B623A"/>
    <w:rsid w:val="009B640D"/>
    <w:rsid w:val="009B6596"/>
    <w:rsid w:val="009B6EC5"/>
    <w:rsid w:val="009C21AE"/>
    <w:rsid w:val="009C6B3C"/>
    <w:rsid w:val="009C757E"/>
    <w:rsid w:val="009D0A59"/>
    <w:rsid w:val="009D1F52"/>
    <w:rsid w:val="009D2390"/>
    <w:rsid w:val="009D24E0"/>
    <w:rsid w:val="009D5645"/>
    <w:rsid w:val="009D670A"/>
    <w:rsid w:val="009D6802"/>
    <w:rsid w:val="009D6B9B"/>
    <w:rsid w:val="009D6BFC"/>
    <w:rsid w:val="009E222F"/>
    <w:rsid w:val="009E677F"/>
    <w:rsid w:val="009E7B12"/>
    <w:rsid w:val="009E7B2B"/>
    <w:rsid w:val="009F2983"/>
    <w:rsid w:val="009F3C3B"/>
    <w:rsid w:val="009F68FC"/>
    <w:rsid w:val="009F7D98"/>
    <w:rsid w:val="00A01AF5"/>
    <w:rsid w:val="00A02392"/>
    <w:rsid w:val="00A02B07"/>
    <w:rsid w:val="00A07381"/>
    <w:rsid w:val="00A07FA9"/>
    <w:rsid w:val="00A1298F"/>
    <w:rsid w:val="00A16C26"/>
    <w:rsid w:val="00A21153"/>
    <w:rsid w:val="00A218CA"/>
    <w:rsid w:val="00A247FE"/>
    <w:rsid w:val="00A27291"/>
    <w:rsid w:val="00A30402"/>
    <w:rsid w:val="00A31DC9"/>
    <w:rsid w:val="00A33FEE"/>
    <w:rsid w:val="00A350FE"/>
    <w:rsid w:val="00A35B36"/>
    <w:rsid w:val="00A35E81"/>
    <w:rsid w:val="00A378E5"/>
    <w:rsid w:val="00A42793"/>
    <w:rsid w:val="00A43323"/>
    <w:rsid w:val="00A43434"/>
    <w:rsid w:val="00A45D57"/>
    <w:rsid w:val="00A51849"/>
    <w:rsid w:val="00A52E3C"/>
    <w:rsid w:val="00A5531E"/>
    <w:rsid w:val="00A577F7"/>
    <w:rsid w:val="00A62629"/>
    <w:rsid w:val="00A64F10"/>
    <w:rsid w:val="00A656B2"/>
    <w:rsid w:val="00A669A4"/>
    <w:rsid w:val="00A67819"/>
    <w:rsid w:val="00A71D07"/>
    <w:rsid w:val="00A83AB4"/>
    <w:rsid w:val="00A842EB"/>
    <w:rsid w:val="00A85683"/>
    <w:rsid w:val="00A85AC2"/>
    <w:rsid w:val="00A85AE5"/>
    <w:rsid w:val="00A870E5"/>
    <w:rsid w:val="00A90855"/>
    <w:rsid w:val="00A9215B"/>
    <w:rsid w:val="00A93C6E"/>
    <w:rsid w:val="00A94C68"/>
    <w:rsid w:val="00A94D9B"/>
    <w:rsid w:val="00A9623E"/>
    <w:rsid w:val="00AA302F"/>
    <w:rsid w:val="00AA6DBC"/>
    <w:rsid w:val="00AA6F98"/>
    <w:rsid w:val="00AB24B3"/>
    <w:rsid w:val="00AB665C"/>
    <w:rsid w:val="00AB7959"/>
    <w:rsid w:val="00AC0C20"/>
    <w:rsid w:val="00AC0D09"/>
    <w:rsid w:val="00AC120E"/>
    <w:rsid w:val="00AC14B4"/>
    <w:rsid w:val="00AD0F20"/>
    <w:rsid w:val="00AD22A9"/>
    <w:rsid w:val="00AD38CC"/>
    <w:rsid w:val="00AD6328"/>
    <w:rsid w:val="00AD6F37"/>
    <w:rsid w:val="00AD7967"/>
    <w:rsid w:val="00AE0EFB"/>
    <w:rsid w:val="00AE6C75"/>
    <w:rsid w:val="00AE7565"/>
    <w:rsid w:val="00AE7AF6"/>
    <w:rsid w:val="00AF046F"/>
    <w:rsid w:val="00AF4251"/>
    <w:rsid w:val="00AF5313"/>
    <w:rsid w:val="00AF533C"/>
    <w:rsid w:val="00AF61B7"/>
    <w:rsid w:val="00AF7851"/>
    <w:rsid w:val="00B00392"/>
    <w:rsid w:val="00B016EC"/>
    <w:rsid w:val="00B041A6"/>
    <w:rsid w:val="00B06ED2"/>
    <w:rsid w:val="00B10328"/>
    <w:rsid w:val="00B10DB7"/>
    <w:rsid w:val="00B10E0D"/>
    <w:rsid w:val="00B12B03"/>
    <w:rsid w:val="00B141CB"/>
    <w:rsid w:val="00B14CDA"/>
    <w:rsid w:val="00B15BBE"/>
    <w:rsid w:val="00B15D6B"/>
    <w:rsid w:val="00B223C9"/>
    <w:rsid w:val="00B24C2D"/>
    <w:rsid w:val="00B279B4"/>
    <w:rsid w:val="00B27F02"/>
    <w:rsid w:val="00B33BF3"/>
    <w:rsid w:val="00B35581"/>
    <w:rsid w:val="00B431F2"/>
    <w:rsid w:val="00B43581"/>
    <w:rsid w:val="00B44B9F"/>
    <w:rsid w:val="00B45DE6"/>
    <w:rsid w:val="00B52798"/>
    <w:rsid w:val="00B55C3E"/>
    <w:rsid w:val="00B620DF"/>
    <w:rsid w:val="00B62714"/>
    <w:rsid w:val="00B64F4D"/>
    <w:rsid w:val="00B66DF0"/>
    <w:rsid w:val="00B67F2E"/>
    <w:rsid w:val="00B70277"/>
    <w:rsid w:val="00B70AD6"/>
    <w:rsid w:val="00B72AEA"/>
    <w:rsid w:val="00B7758F"/>
    <w:rsid w:val="00B811F4"/>
    <w:rsid w:val="00B8354E"/>
    <w:rsid w:val="00B849AF"/>
    <w:rsid w:val="00B86DBB"/>
    <w:rsid w:val="00B916F4"/>
    <w:rsid w:val="00B97373"/>
    <w:rsid w:val="00BA09B7"/>
    <w:rsid w:val="00BA1253"/>
    <w:rsid w:val="00BA21A7"/>
    <w:rsid w:val="00BA5BAB"/>
    <w:rsid w:val="00BB1729"/>
    <w:rsid w:val="00BB19F1"/>
    <w:rsid w:val="00BB2913"/>
    <w:rsid w:val="00BB778F"/>
    <w:rsid w:val="00BC0DA0"/>
    <w:rsid w:val="00BC241D"/>
    <w:rsid w:val="00BC372E"/>
    <w:rsid w:val="00BC5658"/>
    <w:rsid w:val="00BD603E"/>
    <w:rsid w:val="00BE156B"/>
    <w:rsid w:val="00BE21F8"/>
    <w:rsid w:val="00BE2D12"/>
    <w:rsid w:val="00BE3B1D"/>
    <w:rsid w:val="00BE3F7E"/>
    <w:rsid w:val="00BE5754"/>
    <w:rsid w:val="00BE6C30"/>
    <w:rsid w:val="00BF072B"/>
    <w:rsid w:val="00BF3A9B"/>
    <w:rsid w:val="00BF5B34"/>
    <w:rsid w:val="00BF654A"/>
    <w:rsid w:val="00C00C32"/>
    <w:rsid w:val="00C02060"/>
    <w:rsid w:val="00C0293E"/>
    <w:rsid w:val="00C04370"/>
    <w:rsid w:val="00C054F6"/>
    <w:rsid w:val="00C14741"/>
    <w:rsid w:val="00C14E1C"/>
    <w:rsid w:val="00C170BE"/>
    <w:rsid w:val="00C17AC1"/>
    <w:rsid w:val="00C210A3"/>
    <w:rsid w:val="00C21401"/>
    <w:rsid w:val="00C2478A"/>
    <w:rsid w:val="00C248E2"/>
    <w:rsid w:val="00C270B2"/>
    <w:rsid w:val="00C27DED"/>
    <w:rsid w:val="00C3585C"/>
    <w:rsid w:val="00C36300"/>
    <w:rsid w:val="00C3671D"/>
    <w:rsid w:val="00C36CEF"/>
    <w:rsid w:val="00C37B14"/>
    <w:rsid w:val="00C4327A"/>
    <w:rsid w:val="00C46F64"/>
    <w:rsid w:val="00C47C1B"/>
    <w:rsid w:val="00C50582"/>
    <w:rsid w:val="00C51EA2"/>
    <w:rsid w:val="00C52947"/>
    <w:rsid w:val="00C53B72"/>
    <w:rsid w:val="00C54B51"/>
    <w:rsid w:val="00C60681"/>
    <w:rsid w:val="00C60F11"/>
    <w:rsid w:val="00C611F7"/>
    <w:rsid w:val="00C6156E"/>
    <w:rsid w:val="00C63454"/>
    <w:rsid w:val="00C65CBD"/>
    <w:rsid w:val="00C71240"/>
    <w:rsid w:val="00C713D2"/>
    <w:rsid w:val="00C7318A"/>
    <w:rsid w:val="00C743DB"/>
    <w:rsid w:val="00C748DD"/>
    <w:rsid w:val="00C74F50"/>
    <w:rsid w:val="00C77B37"/>
    <w:rsid w:val="00C81051"/>
    <w:rsid w:val="00C849FB"/>
    <w:rsid w:val="00C84C32"/>
    <w:rsid w:val="00C85E1A"/>
    <w:rsid w:val="00C911F8"/>
    <w:rsid w:val="00C94D0E"/>
    <w:rsid w:val="00C9511B"/>
    <w:rsid w:val="00CA050E"/>
    <w:rsid w:val="00CA0EF8"/>
    <w:rsid w:val="00CA197B"/>
    <w:rsid w:val="00CA2B73"/>
    <w:rsid w:val="00CA463D"/>
    <w:rsid w:val="00CA5E24"/>
    <w:rsid w:val="00CA6715"/>
    <w:rsid w:val="00CA6A6F"/>
    <w:rsid w:val="00CB232B"/>
    <w:rsid w:val="00CB4B47"/>
    <w:rsid w:val="00CB53E6"/>
    <w:rsid w:val="00CC1044"/>
    <w:rsid w:val="00CC1D5C"/>
    <w:rsid w:val="00CC3F75"/>
    <w:rsid w:val="00CC504B"/>
    <w:rsid w:val="00CC65AC"/>
    <w:rsid w:val="00CC766B"/>
    <w:rsid w:val="00CC7BF2"/>
    <w:rsid w:val="00CD3A30"/>
    <w:rsid w:val="00CD5ECA"/>
    <w:rsid w:val="00CD6562"/>
    <w:rsid w:val="00CE0192"/>
    <w:rsid w:val="00CE0250"/>
    <w:rsid w:val="00CE19CE"/>
    <w:rsid w:val="00CE1D3E"/>
    <w:rsid w:val="00CE31B6"/>
    <w:rsid w:val="00CE378A"/>
    <w:rsid w:val="00CE4629"/>
    <w:rsid w:val="00CF0052"/>
    <w:rsid w:val="00CF5FF2"/>
    <w:rsid w:val="00CF6B75"/>
    <w:rsid w:val="00CF6C50"/>
    <w:rsid w:val="00CF7608"/>
    <w:rsid w:val="00D031C9"/>
    <w:rsid w:val="00D0571C"/>
    <w:rsid w:val="00D05D36"/>
    <w:rsid w:val="00D105DB"/>
    <w:rsid w:val="00D14A26"/>
    <w:rsid w:val="00D14C1B"/>
    <w:rsid w:val="00D15182"/>
    <w:rsid w:val="00D16BB4"/>
    <w:rsid w:val="00D17414"/>
    <w:rsid w:val="00D17E12"/>
    <w:rsid w:val="00D20159"/>
    <w:rsid w:val="00D23952"/>
    <w:rsid w:val="00D262EF"/>
    <w:rsid w:val="00D27754"/>
    <w:rsid w:val="00D27D3B"/>
    <w:rsid w:val="00D30380"/>
    <w:rsid w:val="00D331A4"/>
    <w:rsid w:val="00D3693F"/>
    <w:rsid w:val="00D36A6C"/>
    <w:rsid w:val="00D37837"/>
    <w:rsid w:val="00D43E25"/>
    <w:rsid w:val="00D51827"/>
    <w:rsid w:val="00D53187"/>
    <w:rsid w:val="00D5463D"/>
    <w:rsid w:val="00D55875"/>
    <w:rsid w:val="00D574E0"/>
    <w:rsid w:val="00D579D7"/>
    <w:rsid w:val="00D62F11"/>
    <w:rsid w:val="00D635DD"/>
    <w:rsid w:val="00D64E6D"/>
    <w:rsid w:val="00D6518C"/>
    <w:rsid w:val="00D67540"/>
    <w:rsid w:val="00D70379"/>
    <w:rsid w:val="00D70653"/>
    <w:rsid w:val="00D72039"/>
    <w:rsid w:val="00D727DE"/>
    <w:rsid w:val="00D72FFA"/>
    <w:rsid w:val="00D73FF8"/>
    <w:rsid w:val="00D74D04"/>
    <w:rsid w:val="00D754AD"/>
    <w:rsid w:val="00D7595A"/>
    <w:rsid w:val="00D90B5F"/>
    <w:rsid w:val="00D9198F"/>
    <w:rsid w:val="00D925D9"/>
    <w:rsid w:val="00D92E84"/>
    <w:rsid w:val="00D9578C"/>
    <w:rsid w:val="00D97857"/>
    <w:rsid w:val="00DA403E"/>
    <w:rsid w:val="00DA6AD8"/>
    <w:rsid w:val="00DA7108"/>
    <w:rsid w:val="00DB24B7"/>
    <w:rsid w:val="00DB3A9D"/>
    <w:rsid w:val="00DB46E3"/>
    <w:rsid w:val="00DB5921"/>
    <w:rsid w:val="00DB664F"/>
    <w:rsid w:val="00DB726A"/>
    <w:rsid w:val="00DB7ED2"/>
    <w:rsid w:val="00DC094F"/>
    <w:rsid w:val="00DC1586"/>
    <w:rsid w:val="00DC6679"/>
    <w:rsid w:val="00DC7BEA"/>
    <w:rsid w:val="00DD0B17"/>
    <w:rsid w:val="00DD2488"/>
    <w:rsid w:val="00DD3906"/>
    <w:rsid w:val="00DD4A97"/>
    <w:rsid w:val="00DD5064"/>
    <w:rsid w:val="00DD60DD"/>
    <w:rsid w:val="00DD6FB6"/>
    <w:rsid w:val="00DE4555"/>
    <w:rsid w:val="00DE5055"/>
    <w:rsid w:val="00DE6CB5"/>
    <w:rsid w:val="00DF1988"/>
    <w:rsid w:val="00DF2325"/>
    <w:rsid w:val="00DF2E60"/>
    <w:rsid w:val="00DF3B40"/>
    <w:rsid w:val="00DF3E80"/>
    <w:rsid w:val="00DF3EC5"/>
    <w:rsid w:val="00DF6332"/>
    <w:rsid w:val="00DF7297"/>
    <w:rsid w:val="00DF7ECB"/>
    <w:rsid w:val="00E00151"/>
    <w:rsid w:val="00E008C7"/>
    <w:rsid w:val="00E00AC2"/>
    <w:rsid w:val="00E025C0"/>
    <w:rsid w:val="00E100C1"/>
    <w:rsid w:val="00E107F4"/>
    <w:rsid w:val="00E12DBF"/>
    <w:rsid w:val="00E16201"/>
    <w:rsid w:val="00E207FC"/>
    <w:rsid w:val="00E22821"/>
    <w:rsid w:val="00E24054"/>
    <w:rsid w:val="00E25D6E"/>
    <w:rsid w:val="00E305F6"/>
    <w:rsid w:val="00E30F49"/>
    <w:rsid w:val="00E36959"/>
    <w:rsid w:val="00E400E7"/>
    <w:rsid w:val="00E41212"/>
    <w:rsid w:val="00E413EB"/>
    <w:rsid w:val="00E43C7E"/>
    <w:rsid w:val="00E47325"/>
    <w:rsid w:val="00E52714"/>
    <w:rsid w:val="00E5278B"/>
    <w:rsid w:val="00E531B0"/>
    <w:rsid w:val="00E54263"/>
    <w:rsid w:val="00E56158"/>
    <w:rsid w:val="00E627E3"/>
    <w:rsid w:val="00E638D2"/>
    <w:rsid w:val="00E654CF"/>
    <w:rsid w:val="00E65CFE"/>
    <w:rsid w:val="00E74103"/>
    <w:rsid w:val="00E767C4"/>
    <w:rsid w:val="00E84C8F"/>
    <w:rsid w:val="00E85AA6"/>
    <w:rsid w:val="00E85BD2"/>
    <w:rsid w:val="00E86E05"/>
    <w:rsid w:val="00E8761F"/>
    <w:rsid w:val="00E8796C"/>
    <w:rsid w:val="00E87B54"/>
    <w:rsid w:val="00E90F2F"/>
    <w:rsid w:val="00E92356"/>
    <w:rsid w:val="00E93C2D"/>
    <w:rsid w:val="00E94D44"/>
    <w:rsid w:val="00E95677"/>
    <w:rsid w:val="00E956A9"/>
    <w:rsid w:val="00E972C4"/>
    <w:rsid w:val="00EA228E"/>
    <w:rsid w:val="00EA6736"/>
    <w:rsid w:val="00EA75D8"/>
    <w:rsid w:val="00EA7730"/>
    <w:rsid w:val="00EA78A4"/>
    <w:rsid w:val="00EB01C8"/>
    <w:rsid w:val="00EB1585"/>
    <w:rsid w:val="00EB65BC"/>
    <w:rsid w:val="00EB71CD"/>
    <w:rsid w:val="00EB7B8C"/>
    <w:rsid w:val="00EC1DA8"/>
    <w:rsid w:val="00EC33BE"/>
    <w:rsid w:val="00EC5A65"/>
    <w:rsid w:val="00EC7D18"/>
    <w:rsid w:val="00ED159C"/>
    <w:rsid w:val="00ED4E80"/>
    <w:rsid w:val="00ED5AD0"/>
    <w:rsid w:val="00EE4884"/>
    <w:rsid w:val="00EE515D"/>
    <w:rsid w:val="00EE54CA"/>
    <w:rsid w:val="00EE6A9E"/>
    <w:rsid w:val="00EF2BCE"/>
    <w:rsid w:val="00EF5804"/>
    <w:rsid w:val="00EF6500"/>
    <w:rsid w:val="00EF7ABE"/>
    <w:rsid w:val="00F007CE"/>
    <w:rsid w:val="00F02ECE"/>
    <w:rsid w:val="00F03201"/>
    <w:rsid w:val="00F0330C"/>
    <w:rsid w:val="00F10121"/>
    <w:rsid w:val="00F10E8B"/>
    <w:rsid w:val="00F126DC"/>
    <w:rsid w:val="00F145D2"/>
    <w:rsid w:val="00F15355"/>
    <w:rsid w:val="00F172A3"/>
    <w:rsid w:val="00F25D7C"/>
    <w:rsid w:val="00F26481"/>
    <w:rsid w:val="00F34EBA"/>
    <w:rsid w:val="00F36C8B"/>
    <w:rsid w:val="00F36C9F"/>
    <w:rsid w:val="00F3798C"/>
    <w:rsid w:val="00F37A51"/>
    <w:rsid w:val="00F409D4"/>
    <w:rsid w:val="00F41108"/>
    <w:rsid w:val="00F41EED"/>
    <w:rsid w:val="00F4560B"/>
    <w:rsid w:val="00F472CE"/>
    <w:rsid w:val="00F47938"/>
    <w:rsid w:val="00F5082F"/>
    <w:rsid w:val="00F510A8"/>
    <w:rsid w:val="00F518CD"/>
    <w:rsid w:val="00F52C6C"/>
    <w:rsid w:val="00F5386B"/>
    <w:rsid w:val="00F54921"/>
    <w:rsid w:val="00F54A85"/>
    <w:rsid w:val="00F54E0B"/>
    <w:rsid w:val="00F5513E"/>
    <w:rsid w:val="00F562CB"/>
    <w:rsid w:val="00F57274"/>
    <w:rsid w:val="00F602F7"/>
    <w:rsid w:val="00F62A9F"/>
    <w:rsid w:val="00F645D6"/>
    <w:rsid w:val="00F65D59"/>
    <w:rsid w:val="00F660F3"/>
    <w:rsid w:val="00F66285"/>
    <w:rsid w:val="00F66450"/>
    <w:rsid w:val="00F70D61"/>
    <w:rsid w:val="00F719A7"/>
    <w:rsid w:val="00F72BF1"/>
    <w:rsid w:val="00F746A5"/>
    <w:rsid w:val="00F83913"/>
    <w:rsid w:val="00F856A2"/>
    <w:rsid w:val="00F872A3"/>
    <w:rsid w:val="00F9291F"/>
    <w:rsid w:val="00F9749B"/>
    <w:rsid w:val="00FA09EA"/>
    <w:rsid w:val="00FA38D0"/>
    <w:rsid w:val="00FA7E2C"/>
    <w:rsid w:val="00FB0404"/>
    <w:rsid w:val="00FB1509"/>
    <w:rsid w:val="00FC23D3"/>
    <w:rsid w:val="00FC4585"/>
    <w:rsid w:val="00FD2AB8"/>
    <w:rsid w:val="00FD34C5"/>
    <w:rsid w:val="00FD388C"/>
    <w:rsid w:val="00FD3EE4"/>
    <w:rsid w:val="00FE1171"/>
    <w:rsid w:val="00FE262B"/>
    <w:rsid w:val="00FE3C67"/>
    <w:rsid w:val="00FE493A"/>
    <w:rsid w:val="00FE6650"/>
    <w:rsid w:val="00FE77AB"/>
    <w:rsid w:val="00FF163D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422E6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footnote text"/>
    <w:basedOn w:val="a"/>
    <w:link w:val="Char4"/>
    <w:rsid w:val="00830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b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c">
    <w:name w:val="footnote reference"/>
    <w:rsid w:val="00830C4D"/>
    <w:rPr>
      <w:vertAlign w:val="superscript"/>
    </w:rPr>
  </w:style>
  <w:style w:type="paragraph" w:customStyle="1" w:styleId="Default">
    <w:name w:val="Default"/>
    <w:rsid w:val="00830C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Σώμα κείμενου με εσοχή 21"/>
    <w:basedOn w:val="a"/>
    <w:rsid w:val="00830C4D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0">
    <w:name w:val="Body Text Indent 2"/>
    <w:basedOn w:val="a"/>
    <w:link w:val="2Char0"/>
    <w:rsid w:val="00830C4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2Char0">
    <w:name w:val="Σώμα κείμενου με εσοχή 2 Char"/>
    <w:basedOn w:val="a0"/>
    <w:link w:val="20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rsid w:val="00830C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rsid w:val="00830C4D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d">
    <w:name w:val="page number"/>
    <w:rsid w:val="00972B1D"/>
    <w:rPr>
      <w:rFonts w:cs="Times New Roman"/>
    </w:rPr>
  </w:style>
  <w:style w:type="paragraph" w:styleId="Web">
    <w:name w:val="Normal (Web)"/>
    <w:basedOn w:val="a"/>
    <w:uiPriority w:val="99"/>
    <w:rsid w:val="00E52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TML">
    <w:name w:val="HTML Typewriter"/>
    <w:basedOn w:val="a0"/>
    <w:rsid w:val="00E52714"/>
    <w:rPr>
      <w:rFonts w:ascii="Courier New" w:hAnsi="Courier New" w:cs="Courier New"/>
      <w:sz w:val="20"/>
      <w:szCs w:val="20"/>
    </w:rPr>
  </w:style>
  <w:style w:type="paragraph" w:styleId="ae">
    <w:name w:val="Subtitle"/>
    <w:basedOn w:val="a"/>
    <w:link w:val="Char5"/>
    <w:qFormat/>
    <w:rsid w:val="003A2E91"/>
    <w:pPr>
      <w:autoSpaceDE w:val="0"/>
      <w:autoSpaceDN w:val="0"/>
      <w:adjustRightInd w:val="0"/>
      <w:spacing w:after="0" w:line="360" w:lineRule="exact"/>
      <w:jc w:val="center"/>
    </w:pPr>
    <w:rPr>
      <w:rFonts w:ascii="Century Gothic" w:eastAsia="Times New Roman" w:hAnsi="Century Gothic"/>
      <w:b/>
      <w:bCs/>
      <w:i/>
      <w:iCs/>
      <w:sz w:val="32"/>
      <w:szCs w:val="32"/>
      <w:lang w:eastAsia="el-GR"/>
    </w:rPr>
  </w:style>
  <w:style w:type="character" w:customStyle="1" w:styleId="Char5">
    <w:name w:val="Υπότιτλος Char"/>
    <w:basedOn w:val="a0"/>
    <w:link w:val="ae"/>
    <w:rsid w:val="003A2E91"/>
    <w:rPr>
      <w:rFonts w:ascii="Century Gothic" w:eastAsia="Times New Roman" w:hAnsi="Century Gothic" w:cs="Times New Roman"/>
      <w:b/>
      <w:bCs/>
      <w:i/>
      <w:iCs/>
      <w:sz w:val="32"/>
      <w:szCs w:val="32"/>
      <w:lang w:eastAsia="el-GR"/>
    </w:rPr>
  </w:style>
  <w:style w:type="character" w:customStyle="1" w:styleId="40">
    <w:name w:val="Προεπιλεγμένη γραμματοσειρά4"/>
    <w:rsid w:val="008C1A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1B5E-F198-4AEF-944F-FB14ED3D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2229</Words>
  <Characters>12038</Characters>
  <Application>Microsoft Office Word</Application>
  <DocSecurity>0</DocSecurity>
  <Lines>100</Lines>
  <Paragraphs>28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14239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2021-11-10T11:09:00Z</cp:lastPrinted>
  <dcterms:created xsi:type="dcterms:W3CDTF">2021-11-24T10:11:00Z</dcterms:created>
  <dcterms:modified xsi:type="dcterms:W3CDTF">2021-11-24T10:11:00Z</dcterms:modified>
</cp:coreProperties>
</file>